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F29" w:rsidRDefault="00F75F29" w:rsidP="00F75F29">
      <w:pPr>
        <w:jc w:val="center"/>
        <w:rPr>
          <w:rFonts w:ascii="Tahoma" w:hAnsi="Tahoma" w:cs="Tahoma"/>
          <w:sz w:val="20"/>
        </w:rPr>
      </w:pPr>
      <w:r>
        <w:rPr>
          <w:b/>
          <w:noProof/>
          <w:lang w:eastAsia="fr-FR"/>
        </w:rPr>
        <w:drawing>
          <wp:inline distT="0" distB="0" distL="0" distR="0">
            <wp:extent cx="1849120" cy="9347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9120" cy="934720"/>
                    </a:xfrm>
                    <a:prstGeom prst="rect">
                      <a:avLst/>
                    </a:prstGeom>
                    <a:solidFill>
                      <a:srgbClr val="FFFFFF"/>
                    </a:solidFill>
                    <a:ln>
                      <a:noFill/>
                    </a:ln>
                  </pic:spPr>
                </pic:pic>
              </a:graphicData>
            </a:graphic>
          </wp:inline>
        </w:drawing>
      </w: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pPr>
      <w:r>
        <w:rPr>
          <w:b/>
          <w:sz w:val="28"/>
        </w:rPr>
        <w:t xml:space="preserve">Marchés publics de fournitures </w:t>
      </w:r>
    </w:p>
    <w:p w:rsidR="00F75F29" w:rsidRDefault="00F75F29" w:rsidP="00F75F29">
      <w:pPr>
        <w:jc w:val="center"/>
        <w:rPr>
          <w:b/>
          <w:sz w:val="28"/>
        </w:rPr>
      </w:pPr>
    </w:p>
    <w:p w:rsidR="00F75F29" w:rsidRDefault="00F75F29" w:rsidP="00F75F29">
      <w:pPr>
        <w:jc w:val="center"/>
      </w:pPr>
      <w:r>
        <w:rPr>
          <w:szCs w:val="24"/>
        </w:rPr>
        <w:t>Objet du Marché</w:t>
      </w:r>
    </w:p>
    <w:p w:rsidR="00F75F29" w:rsidRDefault="00F75F29" w:rsidP="00F75F29">
      <w:pPr>
        <w:jc w:val="center"/>
        <w:rPr>
          <w:sz w:val="28"/>
          <w:szCs w:val="24"/>
        </w:rPr>
      </w:pPr>
    </w:p>
    <w:p w:rsidR="00F75F29" w:rsidRDefault="005C65A0" w:rsidP="00D177DE">
      <w:pPr>
        <w:pBdr>
          <w:top w:val="single" w:sz="4" w:space="1" w:color="auto"/>
          <w:left w:val="single" w:sz="4" w:space="4" w:color="auto"/>
          <w:bottom w:val="single" w:sz="4" w:space="1" w:color="auto"/>
          <w:right w:val="single" w:sz="4" w:space="4" w:color="auto"/>
        </w:pBdr>
        <w:jc w:val="center"/>
        <w:rPr>
          <w:b/>
          <w:sz w:val="28"/>
        </w:rPr>
      </w:pPr>
      <w:r>
        <w:rPr>
          <w:b/>
          <w:sz w:val="28"/>
          <w:szCs w:val="28"/>
          <w:lang w:eastAsia="fr-FR"/>
        </w:rPr>
        <w:t>Fourniture</w:t>
      </w:r>
      <w:r w:rsidR="00560916">
        <w:rPr>
          <w:b/>
          <w:sz w:val="28"/>
          <w:szCs w:val="28"/>
          <w:lang w:eastAsia="fr-FR"/>
        </w:rPr>
        <w:t>, installation</w:t>
      </w:r>
      <w:bookmarkStart w:id="0" w:name="_GoBack"/>
      <w:bookmarkEnd w:id="0"/>
      <w:r>
        <w:rPr>
          <w:b/>
          <w:sz w:val="28"/>
          <w:szCs w:val="28"/>
          <w:lang w:eastAsia="fr-FR"/>
        </w:rPr>
        <w:t xml:space="preserve"> et mise en service</w:t>
      </w:r>
      <w:r w:rsidR="00F75F29" w:rsidRPr="00CA7015">
        <w:rPr>
          <w:b/>
          <w:sz w:val="28"/>
          <w:szCs w:val="28"/>
          <w:lang w:eastAsia="fr-FR"/>
        </w:rPr>
        <w:t xml:space="preserve"> d’un hexapode pour les bassins d’essais à l’Ecole Centrale de Nantes</w:t>
      </w:r>
    </w:p>
    <w:p w:rsidR="00F75F29" w:rsidRDefault="00F75F29" w:rsidP="00F75F29">
      <w:pPr>
        <w:rPr>
          <w:sz w:val="28"/>
        </w:rPr>
      </w:pPr>
    </w:p>
    <w:p w:rsidR="00F75F29" w:rsidRDefault="00F75F29" w:rsidP="00F75F29">
      <w:pPr>
        <w:jc w:val="center"/>
      </w:pPr>
    </w:p>
    <w:p w:rsidR="00F75F29" w:rsidRDefault="00F75F29" w:rsidP="00F75F29">
      <w:pPr>
        <w:jc w:val="center"/>
      </w:pPr>
      <w:r>
        <w:rPr>
          <w:rFonts w:ascii="Tahoma" w:hAnsi="Tahoma" w:cs="Tahoma"/>
          <w:b/>
          <w:sz w:val="32"/>
          <w:u w:val="single"/>
        </w:rPr>
        <w:t>Acte d’Engagement</w:t>
      </w:r>
    </w:p>
    <w:p w:rsidR="00F75F29" w:rsidRDefault="00F75F29" w:rsidP="00F75F29">
      <w:pPr>
        <w:jc w:val="center"/>
        <w:rPr>
          <w:rFonts w:ascii="Tahoma" w:hAnsi="Tahoma" w:cs="Tahoma"/>
          <w:b/>
          <w:sz w:val="32"/>
          <w:u w:val="single"/>
        </w:rPr>
      </w:pPr>
    </w:p>
    <w:p w:rsidR="00F75F29" w:rsidRDefault="00F75F29" w:rsidP="00F75F29">
      <w:pPr>
        <w:tabs>
          <w:tab w:val="left" w:pos="1008"/>
        </w:tabs>
        <w:spacing w:before="240" w:after="60"/>
        <w:ind w:left="1008" w:hanging="1008"/>
        <w:jc w:val="center"/>
      </w:pPr>
      <w:r>
        <w:rPr>
          <w:b/>
          <w:bCs/>
          <w:szCs w:val="24"/>
        </w:rPr>
        <w:t>Marché soumis</w:t>
      </w:r>
    </w:p>
    <w:p w:rsidR="00F75F29" w:rsidRDefault="00F75F29" w:rsidP="00F75F29">
      <w:pPr>
        <w:jc w:val="center"/>
        <w:rPr>
          <w:color w:val="000000"/>
        </w:rPr>
      </w:pPr>
      <w:r>
        <w:rPr>
          <w:color w:val="000000"/>
        </w:rPr>
        <w:t xml:space="preserve">aux dispositions du Code de la commande publique (l’ordonnance n°2018-1074 du 26 novembre 2018 portant partie législative du code de la commande publique et le décret n°2018-1075 du 3 décembre 2018 portant partie réglementaire du code de la commande publique) </w:t>
      </w:r>
    </w:p>
    <w:p w:rsidR="00F75F29" w:rsidRDefault="00F75F29" w:rsidP="00F75F29">
      <w:pPr>
        <w:jc w:val="center"/>
      </w:pPr>
      <w:r>
        <w:rPr>
          <w:szCs w:val="24"/>
        </w:rPr>
        <w:t>et du Cahier des Clauses Administratives Générales applicables aux Marchés Publics de fournitures courantes et de services (C.C.A.G.-F.C.S.)</w:t>
      </w:r>
    </w:p>
    <w:p w:rsidR="00F75F29" w:rsidRDefault="00F75F29" w:rsidP="00F75F29">
      <w:pPr>
        <w:pStyle w:val="Corpsdetexte31"/>
        <w:jc w:val="center"/>
      </w:pPr>
      <w:r>
        <w:rPr>
          <w:sz w:val="24"/>
          <w:szCs w:val="24"/>
        </w:rPr>
        <w:t>arrêté du 30/03/2021</w:t>
      </w:r>
    </w:p>
    <w:p w:rsidR="00F75F29" w:rsidRDefault="00F75F29" w:rsidP="00F75F29">
      <w:pPr>
        <w:jc w:val="center"/>
      </w:pPr>
    </w:p>
    <w:p w:rsidR="00F75F29" w:rsidRDefault="00F75F29" w:rsidP="00F75F29">
      <w:pPr>
        <w:jc w:val="center"/>
      </w:pPr>
    </w:p>
    <w:p w:rsidR="00F75F29" w:rsidRDefault="00F75F29" w:rsidP="00F75F29">
      <w:pPr>
        <w:jc w:val="center"/>
      </w:pPr>
      <w:r>
        <w:rPr>
          <w:b/>
        </w:rPr>
        <w:t>Marché passé en appel d’offres ouvert</w:t>
      </w:r>
      <w:r>
        <w:t xml:space="preserve"> selon les articles L2124-2, R2124-2.1° et  R2161-2 à R2161-5 du Code de la Commande Publique</w:t>
      </w:r>
      <w:r>
        <w:rPr>
          <w:b/>
        </w:rPr>
        <w:t xml:space="preserve"> </w:t>
      </w:r>
    </w:p>
    <w:p w:rsidR="00F75F29" w:rsidRDefault="00F75F29" w:rsidP="00F75F29">
      <w:pPr>
        <w:jc w:val="center"/>
      </w:pPr>
    </w:p>
    <w:p w:rsidR="00F75F29" w:rsidRDefault="00F75F29" w:rsidP="00F75F29">
      <w:pPr>
        <w:jc w:val="center"/>
      </w:pPr>
    </w:p>
    <w:p w:rsidR="00F75F29" w:rsidRDefault="00F75F29" w:rsidP="00F75F29">
      <w:pPr>
        <w:jc w:val="center"/>
      </w:pPr>
    </w:p>
    <w:p w:rsidR="00F75F29" w:rsidRDefault="00F75F29" w:rsidP="00F75F29">
      <w:pPr>
        <w:jc w:val="center"/>
      </w:pPr>
      <w:r>
        <w:t>Référence de la consultation</w:t>
      </w:r>
    </w:p>
    <w:p w:rsidR="00F75F29" w:rsidRDefault="00F75F29" w:rsidP="00F75F29">
      <w:pPr>
        <w:jc w:val="center"/>
        <w:rPr>
          <w:b/>
          <w:sz w:val="32"/>
          <w:szCs w:val="32"/>
        </w:rPr>
      </w:pPr>
      <w:r>
        <w:rPr>
          <w:b/>
          <w:sz w:val="32"/>
          <w:szCs w:val="32"/>
        </w:rPr>
        <w:t>AO-2025-12</w:t>
      </w:r>
    </w:p>
    <w:p w:rsidR="00F75F29" w:rsidRDefault="00F75F29" w:rsidP="00F75F29">
      <w:pPr>
        <w:jc w:val="center"/>
      </w:pPr>
    </w:p>
    <w:p w:rsidR="00F75F29" w:rsidRDefault="00F75F29" w:rsidP="00F75F29">
      <w:pPr>
        <w:spacing w:after="240"/>
        <w:jc w:val="center"/>
        <w:rPr>
          <w:rFonts w:ascii="Tahoma" w:hAnsi="Tahoma" w:cs="Tahoma"/>
          <w:b/>
          <w:sz w:val="24"/>
          <w:szCs w:val="32"/>
        </w:rPr>
      </w:pPr>
    </w:p>
    <w:p w:rsidR="005C65A0" w:rsidRDefault="005C65A0" w:rsidP="00F75F29">
      <w:pPr>
        <w:spacing w:after="240"/>
        <w:jc w:val="center"/>
        <w:rPr>
          <w:rFonts w:ascii="Tahoma" w:hAnsi="Tahoma" w:cs="Tahoma"/>
          <w:b/>
          <w:sz w:val="24"/>
          <w:szCs w:val="32"/>
        </w:rPr>
      </w:pPr>
    </w:p>
    <w:p w:rsidR="005C65A0" w:rsidRDefault="005C65A0" w:rsidP="00F75F29">
      <w:pPr>
        <w:spacing w:after="240"/>
        <w:jc w:val="center"/>
        <w:rPr>
          <w:rFonts w:ascii="Tahoma" w:hAnsi="Tahoma" w:cs="Tahoma"/>
          <w:b/>
          <w:sz w:val="24"/>
          <w:szCs w:val="32"/>
        </w:rPr>
      </w:pPr>
    </w:p>
    <w:p w:rsidR="005C65A0" w:rsidRDefault="005C65A0" w:rsidP="00F75F29">
      <w:pPr>
        <w:spacing w:after="240"/>
        <w:jc w:val="center"/>
        <w:rPr>
          <w:rFonts w:ascii="Tahoma" w:hAnsi="Tahoma" w:cs="Tahoma"/>
          <w:b/>
          <w:sz w:val="24"/>
          <w:szCs w:val="32"/>
        </w:rPr>
      </w:pPr>
    </w:p>
    <w:p w:rsidR="00F75F29" w:rsidRDefault="00F75F29" w:rsidP="00F75F29">
      <w:pPr>
        <w:rPr>
          <w:rFonts w:ascii="Tahoma" w:hAnsi="Tahoma" w:cs="Tahoma"/>
          <w:b/>
          <w:sz w:val="20"/>
        </w:rPr>
      </w:pPr>
    </w:p>
    <w:p w:rsidR="00F75F29" w:rsidRDefault="00F75F29" w:rsidP="00F75F29">
      <w:pPr>
        <w:pStyle w:val="Heading"/>
      </w:pPr>
      <w:r>
        <w:rPr>
          <w:rFonts w:ascii="Tahoma" w:hAnsi="Tahoma" w:cs="Tahoma"/>
          <w:sz w:val="28"/>
        </w:rPr>
        <w:t>ACTE D’ENGAGEMENT</w:t>
      </w:r>
    </w:p>
    <w:p w:rsidR="00F75F29" w:rsidRDefault="00F75F29" w:rsidP="00F75F29">
      <w:pPr>
        <w:rPr>
          <w:rFonts w:ascii="Tahoma" w:hAnsi="Tahoma" w:cs="Tahoma"/>
          <w:sz w:val="20"/>
        </w:rPr>
      </w:pPr>
    </w:p>
    <w:p w:rsidR="00F75F29" w:rsidRDefault="00F75F29" w:rsidP="00F75F29">
      <w:pPr>
        <w:rPr>
          <w:rFonts w:ascii="Tahoma" w:hAnsi="Tahoma" w:cs="Tahoma"/>
          <w:sz w:val="20"/>
        </w:rPr>
      </w:pPr>
    </w:p>
    <w:p w:rsidR="00F75F29" w:rsidRDefault="00F75F29" w:rsidP="00F75F29">
      <w:pPr>
        <w:rPr>
          <w:rFonts w:ascii="Tahoma" w:hAnsi="Tahoma" w:cs="Tahoma"/>
          <w:sz w:val="20"/>
        </w:rPr>
      </w:pPr>
    </w:p>
    <w:p w:rsidR="00F75F29" w:rsidRDefault="00F75F29" w:rsidP="00F75F29">
      <w:pPr>
        <w:rPr>
          <w:rFonts w:ascii="Tahoma" w:hAnsi="Tahoma" w:cs="Tahoma"/>
          <w:sz w:val="20"/>
        </w:rPr>
      </w:pPr>
    </w:p>
    <w:p w:rsidR="00F75F29" w:rsidRDefault="00F75F29" w:rsidP="00F75F29">
      <w:pPr>
        <w:keepNext/>
      </w:pPr>
      <w:r>
        <w:rPr>
          <w:rFonts w:ascii="Tahoma" w:hAnsi="Tahoma" w:cs="Tahoma"/>
          <w:i/>
          <w:sz w:val="20"/>
          <w:u w:val="single"/>
        </w:rPr>
        <w:t>Personne publique contractante :</w:t>
      </w:r>
      <w:r>
        <w:rPr>
          <w:rFonts w:ascii="Tahoma" w:hAnsi="Tahoma" w:cs="Tahoma"/>
          <w:sz w:val="20"/>
        </w:rPr>
        <w:t xml:space="preserve"> </w:t>
      </w:r>
    </w:p>
    <w:p w:rsidR="00F75F29" w:rsidRDefault="00F75F29" w:rsidP="00F75F29">
      <w:pPr>
        <w:keepNext/>
        <w:jc w:val="both"/>
        <w:rPr>
          <w:rFonts w:ascii="Tahoma" w:hAnsi="Tahoma" w:cs="Tahoma"/>
          <w:b/>
          <w:sz w:val="20"/>
        </w:rPr>
      </w:pPr>
    </w:p>
    <w:p w:rsidR="00F75F29" w:rsidRDefault="00F75F29" w:rsidP="00F75F29">
      <w:pPr>
        <w:keepNext/>
        <w:jc w:val="both"/>
      </w:pPr>
      <w:r>
        <w:rPr>
          <w:rFonts w:ascii="Tahoma" w:hAnsi="Tahoma" w:cs="Tahoma"/>
          <w:b/>
          <w:sz w:val="20"/>
        </w:rPr>
        <w:t>Ecole Centrale de Nantes</w:t>
      </w:r>
    </w:p>
    <w:p w:rsidR="00F75F29" w:rsidRDefault="00F75F29" w:rsidP="00F75F29">
      <w:r>
        <w:rPr>
          <w:rFonts w:ascii="Tahoma" w:hAnsi="Tahoma" w:cs="Tahoma"/>
          <w:b/>
          <w:sz w:val="20"/>
        </w:rPr>
        <w:t>1 rue de la Noë</w:t>
      </w:r>
    </w:p>
    <w:p w:rsidR="00F75F29" w:rsidRDefault="00F75F29" w:rsidP="00F75F29">
      <w:r>
        <w:rPr>
          <w:rFonts w:ascii="Tahoma" w:hAnsi="Tahoma" w:cs="Tahoma"/>
          <w:b/>
          <w:sz w:val="20"/>
        </w:rPr>
        <w:t>BP 92101</w:t>
      </w:r>
    </w:p>
    <w:p w:rsidR="00F75F29" w:rsidRDefault="00F75F29" w:rsidP="00F75F29">
      <w:r>
        <w:rPr>
          <w:rFonts w:ascii="Tahoma" w:hAnsi="Tahoma" w:cs="Tahoma"/>
          <w:b/>
          <w:sz w:val="20"/>
        </w:rPr>
        <w:t>44321 Nantes Cedex 3</w:t>
      </w:r>
    </w:p>
    <w:p w:rsidR="00F75F29" w:rsidRDefault="00F75F29" w:rsidP="00F75F29">
      <w:pPr>
        <w:rPr>
          <w:rFonts w:ascii="Tahoma" w:hAnsi="Tahoma" w:cs="Tahoma"/>
          <w:b/>
          <w:sz w:val="20"/>
        </w:rPr>
      </w:pPr>
    </w:p>
    <w:p w:rsidR="00F75F29" w:rsidRDefault="00F75F29" w:rsidP="00F75F29">
      <w:pPr>
        <w:keepNext/>
        <w:tabs>
          <w:tab w:val="left" w:pos="1843"/>
        </w:tabs>
      </w:pPr>
      <w:r>
        <w:rPr>
          <w:rFonts w:ascii="Tahoma" w:hAnsi="Tahoma" w:cs="Tahoma"/>
          <w:i/>
          <w:sz w:val="20"/>
          <w:u w:val="single"/>
        </w:rPr>
        <w:t>Objet du marché :</w:t>
      </w:r>
      <w:r>
        <w:rPr>
          <w:rFonts w:ascii="Tahoma" w:hAnsi="Tahoma" w:cs="Tahoma"/>
          <w:i/>
          <w:sz w:val="20"/>
        </w:rPr>
        <w:tab/>
      </w:r>
    </w:p>
    <w:p w:rsidR="00F75F29" w:rsidRDefault="00F75F29" w:rsidP="00F75F29">
      <w:pPr>
        <w:keepNext/>
        <w:tabs>
          <w:tab w:val="left" w:pos="1843"/>
        </w:tabs>
        <w:rPr>
          <w:rFonts w:ascii="Tahoma" w:hAnsi="Tahoma" w:cs="Tahoma"/>
          <w:i/>
          <w:sz w:val="20"/>
        </w:rPr>
      </w:pPr>
    </w:p>
    <w:p w:rsidR="00F75F29" w:rsidRDefault="00F75F29" w:rsidP="00F75F29">
      <w:pPr>
        <w:jc w:val="both"/>
      </w:pPr>
      <w:r>
        <w:rPr>
          <w:rFonts w:ascii="Tahoma" w:hAnsi="Tahoma" w:cs="Tahoma"/>
          <w:b/>
          <w:sz w:val="20"/>
          <w:szCs w:val="20"/>
        </w:rPr>
        <w:t xml:space="preserve">La </w:t>
      </w:r>
      <w:r w:rsidR="005C65A0">
        <w:rPr>
          <w:rFonts w:ascii="Tahoma" w:hAnsi="Tahoma" w:cs="Tahoma"/>
          <w:b/>
          <w:sz w:val="20"/>
          <w:szCs w:val="20"/>
        </w:rPr>
        <w:t>fourniture, l’installation et la mise en service</w:t>
      </w:r>
      <w:r w:rsidR="00922A93">
        <w:rPr>
          <w:rFonts w:ascii="Tahoma" w:hAnsi="Tahoma" w:cs="Tahoma"/>
          <w:b/>
          <w:sz w:val="20"/>
          <w:szCs w:val="20"/>
        </w:rPr>
        <w:t xml:space="preserve"> d’un hexapode </w:t>
      </w:r>
      <w:r>
        <w:rPr>
          <w:rFonts w:ascii="Tahoma" w:hAnsi="Tahoma" w:cs="Tahoma"/>
          <w:b/>
          <w:sz w:val="20"/>
          <w:szCs w:val="20"/>
        </w:rPr>
        <w:t xml:space="preserve"> pour </w:t>
      </w:r>
      <w:r w:rsidR="005C65A0">
        <w:rPr>
          <w:rFonts w:ascii="Tahoma" w:hAnsi="Tahoma" w:cs="Tahoma"/>
          <w:b/>
          <w:sz w:val="20"/>
          <w:szCs w:val="20"/>
        </w:rPr>
        <w:t>les bassins d’essais</w:t>
      </w:r>
      <w:r>
        <w:rPr>
          <w:rFonts w:ascii="Tahoma" w:hAnsi="Tahoma" w:cs="Tahoma"/>
          <w:b/>
          <w:sz w:val="20"/>
          <w:szCs w:val="20"/>
        </w:rPr>
        <w:t xml:space="preserve"> de l’Ecole Centrale Nantes (ECN).</w:t>
      </w:r>
    </w:p>
    <w:p w:rsidR="00F75F29" w:rsidRDefault="00F75F29" w:rsidP="00F75F29">
      <w:pPr>
        <w:tabs>
          <w:tab w:val="left" w:pos="720"/>
        </w:tabs>
        <w:rPr>
          <w:rFonts w:ascii="Tahoma" w:hAnsi="Tahoma" w:cs="Tahoma"/>
          <w:b/>
          <w:sz w:val="20"/>
          <w:szCs w:val="20"/>
        </w:rPr>
      </w:pPr>
    </w:p>
    <w:p w:rsidR="00F75F29" w:rsidRDefault="00F75F29" w:rsidP="00F75F29">
      <w:pPr>
        <w:keepNext/>
        <w:jc w:val="both"/>
      </w:pPr>
      <w:r>
        <w:rPr>
          <w:rFonts w:ascii="Tahoma" w:hAnsi="Tahoma" w:cs="Tahoma"/>
          <w:i/>
          <w:sz w:val="20"/>
          <w:u w:val="single"/>
        </w:rPr>
        <w:t xml:space="preserve">Représentant de l’acheteur </w:t>
      </w:r>
      <w:r>
        <w:rPr>
          <w:rFonts w:ascii="Tahoma" w:hAnsi="Tahoma" w:cs="Tahoma"/>
          <w:i/>
          <w:sz w:val="20"/>
        </w:rPr>
        <w:t>:</w:t>
      </w:r>
    </w:p>
    <w:p w:rsidR="00F75F29" w:rsidRDefault="00F75F29" w:rsidP="00F75F29">
      <w:pPr>
        <w:keepNext/>
        <w:rPr>
          <w:rFonts w:ascii="Tahoma" w:hAnsi="Tahoma" w:cs="Tahoma"/>
          <w:i/>
          <w:sz w:val="20"/>
        </w:rPr>
      </w:pPr>
    </w:p>
    <w:p w:rsidR="00F75F29" w:rsidRDefault="00F75F29" w:rsidP="00F75F29">
      <w:pPr>
        <w:keepNext/>
      </w:pPr>
      <w:r>
        <w:rPr>
          <w:rFonts w:ascii="Tahoma" w:hAnsi="Tahoma" w:cs="Tahoma"/>
          <w:b/>
          <w:sz w:val="20"/>
        </w:rPr>
        <w:t>Monsieur le Directeur de l’Ecole Centrale de Nantes</w:t>
      </w:r>
    </w:p>
    <w:p w:rsidR="00F75F29" w:rsidRDefault="00F75F29" w:rsidP="00F75F29">
      <w:r>
        <w:rPr>
          <w:rFonts w:ascii="Tahoma" w:hAnsi="Tahoma" w:cs="Tahoma"/>
          <w:b/>
          <w:sz w:val="20"/>
        </w:rPr>
        <w:t>1 rue de la Noë</w:t>
      </w:r>
    </w:p>
    <w:p w:rsidR="00F75F29" w:rsidRDefault="00F75F29" w:rsidP="00F75F29">
      <w:r>
        <w:rPr>
          <w:rFonts w:ascii="Tahoma" w:hAnsi="Tahoma" w:cs="Tahoma"/>
          <w:b/>
          <w:sz w:val="20"/>
        </w:rPr>
        <w:t>BP 92101</w:t>
      </w:r>
    </w:p>
    <w:p w:rsidR="00F75F29" w:rsidRDefault="00F75F29" w:rsidP="00F75F29">
      <w:r>
        <w:rPr>
          <w:rFonts w:ascii="Tahoma" w:hAnsi="Tahoma" w:cs="Tahoma"/>
          <w:b/>
          <w:sz w:val="20"/>
        </w:rPr>
        <w:t>44321 Nantes Cedex 3</w:t>
      </w:r>
    </w:p>
    <w:p w:rsidR="00F75F29" w:rsidRDefault="00F75F29" w:rsidP="00F75F29">
      <w:pPr>
        <w:ind w:left="851"/>
        <w:rPr>
          <w:rFonts w:ascii="Tahoma" w:hAnsi="Tahoma" w:cs="Tahoma"/>
          <w:b/>
          <w:sz w:val="20"/>
        </w:rPr>
      </w:pPr>
    </w:p>
    <w:p w:rsidR="00F75F29" w:rsidRDefault="00F75F29" w:rsidP="00F75F29">
      <w:pPr>
        <w:keepNext/>
      </w:pPr>
      <w:r>
        <w:rPr>
          <w:rFonts w:ascii="Tahoma" w:hAnsi="Tahoma" w:cs="Tahoma"/>
          <w:i/>
          <w:sz w:val="20"/>
          <w:u w:val="single"/>
        </w:rPr>
        <w:t>Ordonnateur :</w:t>
      </w:r>
    </w:p>
    <w:p w:rsidR="00F75F29" w:rsidRDefault="00F75F29" w:rsidP="00F75F29">
      <w:pPr>
        <w:keepNext/>
        <w:ind w:left="284"/>
        <w:rPr>
          <w:rFonts w:ascii="Tahoma" w:hAnsi="Tahoma" w:cs="Tahoma"/>
          <w:b/>
          <w:i/>
          <w:sz w:val="20"/>
          <w:u w:val="single"/>
        </w:rPr>
      </w:pPr>
    </w:p>
    <w:p w:rsidR="00F75F29" w:rsidRDefault="00F75F29" w:rsidP="00F75F29">
      <w:pPr>
        <w:keepNext/>
      </w:pPr>
      <w:r>
        <w:rPr>
          <w:rFonts w:ascii="Tahoma" w:hAnsi="Tahoma" w:cs="Tahoma"/>
          <w:b/>
          <w:sz w:val="20"/>
        </w:rPr>
        <w:t>Monsieur le Directeur de l’Ecole Centrale de Nantes</w:t>
      </w:r>
    </w:p>
    <w:p w:rsidR="00F75F29" w:rsidRDefault="00F75F29" w:rsidP="00F75F29">
      <w:r>
        <w:rPr>
          <w:rFonts w:ascii="Tahoma" w:hAnsi="Tahoma" w:cs="Tahoma"/>
          <w:b/>
          <w:sz w:val="20"/>
        </w:rPr>
        <w:t>1 rue de la Noë</w:t>
      </w:r>
    </w:p>
    <w:p w:rsidR="00F75F29" w:rsidRDefault="00F75F29" w:rsidP="00F75F29">
      <w:r>
        <w:rPr>
          <w:rFonts w:ascii="Tahoma" w:hAnsi="Tahoma" w:cs="Tahoma"/>
          <w:b/>
          <w:sz w:val="20"/>
        </w:rPr>
        <w:t>BP 92101</w:t>
      </w:r>
    </w:p>
    <w:p w:rsidR="00F75F29" w:rsidRDefault="00F75F29" w:rsidP="00F75F29">
      <w:r>
        <w:rPr>
          <w:rFonts w:ascii="Tahoma" w:hAnsi="Tahoma" w:cs="Tahoma"/>
          <w:b/>
          <w:sz w:val="20"/>
        </w:rPr>
        <w:t>44321 Nantes Cedex 3</w:t>
      </w:r>
    </w:p>
    <w:p w:rsidR="00F75F29" w:rsidRDefault="00F75F29" w:rsidP="00F75F29">
      <w:pPr>
        <w:ind w:left="851"/>
        <w:rPr>
          <w:rFonts w:ascii="Tahoma" w:hAnsi="Tahoma" w:cs="Tahoma"/>
          <w:b/>
          <w:sz w:val="20"/>
        </w:rPr>
      </w:pPr>
    </w:p>
    <w:p w:rsidR="00F75F29" w:rsidRDefault="00F75F29" w:rsidP="00F75F29">
      <w:pPr>
        <w:keepNext/>
      </w:pPr>
      <w:r>
        <w:rPr>
          <w:rFonts w:ascii="Tahoma" w:hAnsi="Tahoma" w:cs="Tahoma"/>
          <w:i/>
          <w:sz w:val="20"/>
          <w:u w:val="single"/>
        </w:rPr>
        <w:t>Comptable public assignataire des paiements :</w:t>
      </w:r>
    </w:p>
    <w:p w:rsidR="00F75F29" w:rsidRDefault="00F75F29" w:rsidP="00F75F29">
      <w:pPr>
        <w:keepNext/>
        <w:ind w:left="284"/>
        <w:rPr>
          <w:rFonts w:ascii="Tahoma" w:hAnsi="Tahoma" w:cs="Tahoma"/>
          <w:i/>
          <w:sz w:val="20"/>
          <w:u w:val="single"/>
        </w:rPr>
      </w:pPr>
    </w:p>
    <w:p w:rsidR="00F75F29" w:rsidRDefault="005C65A0" w:rsidP="00F75F29">
      <w:r>
        <w:rPr>
          <w:rFonts w:ascii="Tahoma" w:hAnsi="Tahoma" w:cs="Tahoma"/>
          <w:b/>
          <w:sz w:val="20"/>
        </w:rPr>
        <w:t xml:space="preserve">Monsieur </w:t>
      </w:r>
      <w:r w:rsidR="00F75F29">
        <w:rPr>
          <w:rFonts w:ascii="Tahoma" w:hAnsi="Tahoma" w:cs="Tahoma"/>
          <w:b/>
          <w:sz w:val="20"/>
        </w:rPr>
        <w:t>l’Agent Comptable de l’Ecole Centrale de Nantes</w:t>
      </w:r>
    </w:p>
    <w:p w:rsidR="00F75F29" w:rsidRDefault="00F75F29" w:rsidP="00F75F29">
      <w:r>
        <w:rPr>
          <w:rFonts w:ascii="Tahoma" w:hAnsi="Tahoma" w:cs="Tahoma"/>
          <w:b/>
          <w:sz w:val="20"/>
        </w:rPr>
        <w:t>1 rue de la Noë</w:t>
      </w:r>
    </w:p>
    <w:p w:rsidR="00F75F29" w:rsidRDefault="00F75F29" w:rsidP="00F75F29">
      <w:r>
        <w:rPr>
          <w:rFonts w:ascii="Tahoma" w:hAnsi="Tahoma" w:cs="Tahoma"/>
          <w:b/>
          <w:sz w:val="20"/>
        </w:rPr>
        <w:t>BP 92101</w:t>
      </w:r>
    </w:p>
    <w:p w:rsidR="00F75F29" w:rsidRDefault="00F75F29" w:rsidP="00F75F29">
      <w:r>
        <w:rPr>
          <w:rFonts w:ascii="Tahoma" w:hAnsi="Tahoma" w:cs="Tahoma"/>
          <w:b/>
          <w:sz w:val="20"/>
        </w:rPr>
        <w:t>44321 Nantes Cedex 3</w:t>
      </w:r>
    </w:p>
    <w:p w:rsidR="00F75F29" w:rsidRDefault="00F75F29" w:rsidP="00F75F29">
      <w:pPr>
        <w:ind w:left="284"/>
        <w:rPr>
          <w:rFonts w:ascii="Tahoma" w:hAnsi="Tahoma" w:cs="Tahoma"/>
          <w:b/>
          <w:sz w:val="20"/>
        </w:rPr>
      </w:pPr>
    </w:p>
    <w:p w:rsidR="00F75F29" w:rsidRDefault="00F75F29" w:rsidP="00F75F29">
      <w:pPr>
        <w:ind w:left="284"/>
        <w:rPr>
          <w:rFonts w:ascii="Tahoma" w:hAnsi="Tahoma" w:cs="Tahoma"/>
          <w:b/>
          <w:sz w:val="20"/>
        </w:rPr>
      </w:pPr>
    </w:p>
    <w:p w:rsidR="00F75F29" w:rsidRDefault="00F75F29" w:rsidP="00F75F29">
      <w:pPr>
        <w:keepNext/>
      </w:pPr>
      <w:r>
        <w:rPr>
          <w:rFonts w:ascii="Tahoma" w:hAnsi="Tahoma" w:cs="Tahoma"/>
          <w:i/>
          <w:sz w:val="20"/>
          <w:u w:val="single"/>
        </w:rPr>
        <w:t>Référence du cadre législatif :</w:t>
      </w:r>
    </w:p>
    <w:p w:rsidR="00F75F29" w:rsidRDefault="00F75F29" w:rsidP="00F75F29">
      <w:pPr>
        <w:ind w:left="284"/>
        <w:rPr>
          <w:rFonts w:ascii="Tahoma" w:hAnsi="Tahoma" w:cs="Tahoma"/>
          <w:b/>
          <w:i/>
          <w:sz w:val="20"/>
          <w:u w:val="single"/>
        </w:rPr>
      </w:pPr>
    </w:p>
    <w:p w:rsidR="00F75F29" w:rsidRDefault="00F75F29" w:rsidP="00F75F29">
      <w:pPr>
        <w:jc w:val="both"/>
      </w:pPr>
      <w:r>
        <w:rPr>
          <w:rFonts w:ascii="Tahoma" w:hAnsi="Tahoma" w:cs="Tahoma"/>
          <w:b/>
          <w:sz w:val="20"/>
          <w:szCs w:val="20"/>
        </w:rPr>
        <w:t>Articles L2124-2, R2124-2.1° et R2161-2 à R2161-5 du Code de la Commande Publique</w:t>
      </w:r>
    </w:p>
    <w:p w:rsidR="00F75F29" w:rsidRDefault="00F75F29" w:rsidP="00F75F29">
      <w:pPr>
        <w:pStyle w:val="Titre1"/>
        <w:pageBreakBefore/>
        <w:numPr>
          <w:ilvl w:val="0"/>
          <w:numId w:val="1"/>
        </w:numPr>
        <w:tabs>
          <w:tab w:val="left" w:pos="0"/>
        </w:tabs>
      </w:pPr>
      <w:r>
        <w:rPr>
          <w:rFonts w:ascii="Tahoma" w:hAnsi="Tahoma" w:cs="Tahoma"/>
          <w:sz w:val="20"/>
        </w:rPr>
        <w:lastRenderedPageBreak/>
        <w:t>Article premier : Contractant</w:t>
      </w:r>
    </w:p>
    <w:p w:rsidR="00F75F29" w:rsidRDefault="00F75F29" w:rsidP="00F75F29">
      <w:pPr>
        <w:spacing w:before="240"/>
        <w:jc w:val="both"/>
      </w:pPr>
      <w:r>
        <w:rPr>
          <w:rFonts w:ascii="Tahoma" w:hAnsi="Tahoma" w:cs="Tahoma"/>
          <w:sz w:val="20"/>
        </w:rPr>
        <w:t>Nom, prénom, qualité et adresse professionnelle du signataire</w:t>
      </w:r>
      <w:r>
        <w:rPr>
          <w:rStyle w:val="FootnoteCharacters"/>
          <w:rFonts w:ascii="Tahoma" w:hAnsi="Tahoma" w:cs="Tahoma"/>
          <w:sz w:val="20"/>
        </w:rPr>
        <w:footnoteReference w:id="1"/>
      </w:r>
      <w:r>
        <w:rPr>
          <w:rFonts w:ascii="Tahoma" w:hAnsi="Tahoma" w:cs="Tahoma"/>
          <w:sz w:val="20"/>
        </w:rPr>
        <w:t> :</w:t>
      </w:r>
    </w:p>
    <w:p w:rsidR="00F75F29" w:rsidRDefault="00F75F29" w:rsidP="00F75F29">
      <w:pPr>
        <w:tabs>
          <w:tab w:val="left" w:pos="567"/>
          <w:tab w:val="left" w:leader="dot" w:pos="9072"/>
        </w:tabs>
        <w:spacing w:before="240"/>
        <w:jc w:val="both"/>
      </w:pPr>
      <w:r>
        <w:rPr>
          <w:rFonts w:ascii="Tahoma" w:hAnsi="Tahoma" w:cs="Tahoma"/>
          <w:sz w:val="20"/>
        </w:rPr>
        <w:t>M</w:t>
      </w: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bookmarkStart w:id="1" w:name="__Fieldmark__0_340454295"/>
    <w:p w:rsidR="00F75F29" w:rsidRDefault="00F75F29" w:rsidP="00F75F29">
      <w:pPr>
        <w:tabs>
          <w:tab w:val="left" w:pos="567"/>
          <w:tab w:val="left" w:leader="dot" w:pos="9072"/>
        </w:tabs>
        <w:spacing w:before="240"/>
        <w:jc w:val="both"/>
      </w:pPr>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1"/>
      <w:r>
        <w:rPr>
          <w:rFonts w:ascii="Tahoma" w:hAnsi="Tahoma" w:cs="Tahoma"/>
          <w:sz w:val="20"/>
        </w:rPr>
        <w:t xml:space="preserve"> agissant pour mon propre compte</w:t>
      </w:r>
      <w:r>
        <w:rPr>
          <w:rStyle w:val="Caractredenotedebasdepage"/>
          <w:rFonts w:ascii="Tahoma" w:eastAsiaTheme="minorEastAsia" w:hAnsi="Tahoma" w:cs="Tahoma"/>
          <w:sz w:val="20"/>
        </w:rPr>
        <w:footnoteReference w:id="2"/>
      </w:r>
      <w:r>
        <w:rPr>
          <w:rFonts w:ascii="Tahoma" w:hAnsi="Tahoma" w:cs="Tahoma"/>
          <w:sz w:val="20"/>
        </w:rPr>
        <w:t> ;</w:t>
      </w:r>
    </w:p>
    <w:bookmarkStart w:id="2" w:name="__Fieldmark__1_340454295"/>
    <w:p w:rsidR="00F75F29" w:rsidRDefault="00F75F29" w:rsidP="00F75F29">
      <w:pPr>
        <w:tabs>
          <w:tab w:val="left" w:pos="567"/>
          <w:tab w:val="left" w:leader="dot" w:pos="9072"/>
        </w:tabs>
        <w:spacing w:before="120"/>
        <w:jc w:val="both"/>
      </w:pPr>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2"/>
      <w:r>
        <w:rPr>
          <w:rFonts w:ascii="Tahoma" w:hAnsi="Tahoma" w:cs="Tahoma"/>
          <w:sz w:val="20"/>
        </w:rPr>
        <w:t xml:space="preserve"> agissant pour le compte de la société</w:t>
      </w:r>
      <w:r>
        <w:rPr>
          <w:rStyle w:val="Caractredenotedebasdepage"/>
          <w:rFonts w:ascii="Tahoma" w:eastAsiaTheme="minorEastAsia" w:hAnsi="Tahoma" w:cs="Tahoma"/>
          <w:sz w:val="20"/>
        </w:rPr>
        <w:footnoteReference w:id="3"/>
      </w:r>
      <w:r>
        <w:rPr>
          <w:rFonts w:ascii="Tahoma" w:hAnsi="Tahoma" w:cs="Tahoma"/>
          <w:sz w:val="20"/>
        </w:rPr>
        <w:t> :</w:t>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bookmarkStart w:id="3" w:name="__Fieldmark__2_340454295"/>
    <w:p w:rsidR="00F75F29" w:rsidRDefault="00F75F29" w:rsidP="00F75F29">
      <w:pPr>
        <w:tabs>
          <w:tab w:val="left" w:pos="567"/>
          <w:tab w:val="left" w:leader="dot" w:pos="9072"/>
        </w:tabs>
        <w:spacing w:before="240"/>
        <w:jc w:val="both"/>
      </w:pPr>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3"/>
      <w:r>
        <w:rPr>
          <w:rFonts w:ascii="Tahoma" w:hAnsi="Tahoma" w:cs="Tahoma"/>
          <w:sz w:val="20"/>
        </w:rPr>
        <w:t xml:space="preserve"> agissant en tant que mandataire du groupement solidaire</w:t>
      </w:r>
      <w:r>
        <w:rPr>
          <w:rStyle w:val="Caractredenotedebasdepage"/>
          <w:rFonts w:ascii="Tahoma" w:eastAsiaTheme="minorEastAsia" w:hAnsi="Tahoma" w:cs="Tahoma"/>
          <w:sz w:val="20"/>
        </w:rPr>
        <w:footnoteReference w:id="4"/>
      </w:r>
    </w:p>
    <w:bookmarkStart w:id="4" w:name="__Fieldmark__3_340454295"/>
    <w:p w:rsidR="00F75F29" w:rsidRDefault="00F75F29" w:rsidP="00F75F29">
      <w:pPr>
        <w:tabs>
          <w:tab w:val="left" w:pos="567"/>
          <w:tab w:val="left" w:leader="dot" w:pos="9072"/>
        </w:tabs>
        <w:spacing w:before="120"/>
        <w:jc w:val="both"/>
      </w:pPr>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4"/>
      <w:r>
        <w:rPr>
          <w:rFonts w:ascii="Tahoma" w:hAnsi="Tahoma" w:cs="Tahoma"/>
          <w:sz w:val="20"/>
        </w:rPr>
        <w:t xml:space="preserve"> agissant en tant que mandataire solidaire du groupement conjoint</w:t>
      </w:r>
    </w:p>
    <w:p w:rsidR="00F75F29" w:rsidRDefault="00F75F29" w:rsidP="00F75F29">
      <w:pPr>
        <w:tabs>
          <w:tab w:val="left" w:pos="567"/>
          <w:tab w:val="left" w:leader="dot" w:pos="9072"/>
        </w:tabs>
        <w:spacing w:before="240"/>
        <w:jc w:val="both"/>
      </w:pPr>
      <w:r>
        <w:rPr>
          <w:rFonts w:ascii="Tahoma" w:hAnsi="Tahoma" w:cs="Tahoma"/>
          <w:sz w:val="20"/>
        </w:rPr>
        <w:t>pour l’ensemble des prestataires groupés qui ont signé la lettre de candidature du ...../...../........</w:t>
      </w:r>
    </w:p>
    <w:p w:rsidR="00F75F29" w:rsidRDefault="00F75F29" w:rsidP="00F75F29">
      <w:pPr>
        <w:jc w:val="both"/>
        <w:rPr>
          <w:rFonts w:ascii="Tahoma" w:hAnsi="Tahoma" w:cs="Tahoma"/>
          <w:sz w:val="20"/>
        </w:rPr>
      </w:pPr>
    </w:p>
    <w:p w:rsidR="00F75F29" w:rsidRDefault="00F75F29" w:rsidP="00F75F29">
      <w:pPr>
        <w:jc w:val="both"/>
        <w:rPr>
          <w:rFonts w:ascii="Tahoma" w:hAnsi="Tahoma" w:cs="Tahoma"/>
          <w:sz w:val="20"/>
        </w:rPr>
      </w:pPr>
    </w:p>
    <w:p w:rsidR="00F75F29" w:rsidRDefault="00F75F29" w:rsidP="00F75F29">
      <w:pPr>
        <w:jc w:val="both"/>
        <w:rPr>
          <w:rFonts w:ascii="Tahoma" w:hAnsi="Tahoma" w:cs="Tahoma"/>
          <w:sz w:val="20"/>
        </w:rPr>
      </w:pPr>
    </w:p>
    <w:p w:rsidR="00F75F29" w:rsidRDefault="00F75F29" w:rsidP="00F75F29">
      <w:pPr>
        <w:pStyle w:val="Normal1"/>
      </w:pPr>
    </w:p>
    <w:p w:rsidR="00F75F29" w:rsidRDefault="00F75F29" w:rsidP="00F75F29">
      <w:pPr>
        <w:pStyle w:val="Normal1"/>
      </w:pPr>
      <w:r>
        <w:rPr>
          <w:b/>
        </w:rPr>
        <w:t>Je</w:t>
      </w:r>
      <w:r>
        <w:t xml:space="preserve"> </w:t>
      </w:r>
      <w:r>
        <w:rPr>
          <w:b/>
        </w:rPr>
        <w:t>m</w:t>
      </w:r>
      <w:r>
        <w:t>’</w:t>
      </w:r>
      <w:r>
        <w:rPr>
          <w:b/>
        </w:rPr>
        <w:t>ENGAGE ou j’ENGAGE le groupement dont je suis mandataire</w:t>
      </w:r>
      <w:r>
        <w:rPr>
          <w:rStyle w:val="Caractredenotedebasdepage"/>
          <w:rFonts w:eastAsiaTheme="minorEastAsia"/>
          <w:b/>
        </w:rPr>
        <w:footnoteReference w:id="5"/>
      </w:r>
      <w:r>
        <w:t>, sans réserve, conformément aux conditions, clauses et prescriptions imposées par le Cahier des clauses administratives particulières et le Cahier des charges techniques particulières, à exécuter les prestations qui me concernent, dans les conditions ci-après définies.</w:t>
      </w:r>
    </w:p>
    <w:p w:rsidR="00F75F29" w:rsidRDefault="00F75F29" w:rsidP="00F75F29">
      <w:pPr>
        <w:pStyle w:val="Normal1"/>
      </w:pPr>
    </w:p>
    <w:p w:rsidR="00F75F29" w:rsidRDefault="00F75F29" w:rsidP="00F75F29">
      <w:pPr>
        <w:pStyle w:val="Normal1"/>
      </w:pPr>
      <w:r>
        <w:t xml:space="preserve">L’offre ainsi présentée ne nous lie toutefois que si son acceptation nous est notifiée dans un délai de 120 jours à compter de la date limite de réception des offres fixée par le règlement de la consultation. </w:t>
      </w:r>
    </w:p>
    <w:p w:rsidR="00F75F29" w:rsidRDefault="00F75F29" w:rsidP="00F75F29">
      <w:pPr>
        <w:pStyle w:val="Titre1"/>
        <w:pageBreakBefore/>
        <w:numPr>
          <w:ilvl w:val="0"/>
          <w:numId w:val="1"/>
        </w:numPr>
        <w:tabs>
          <w:tab w:val="left" w:pos="0"/>
        </w:tabs>
      </w:pPr>
      <w:r>
        <w:rPr>
          <w:rFonts w:ascii="Tahoma" w:hAnsi="Tahoma" w:cs="Tahoma"/>
          <w:sz w:val="20"/>
        </w:rPr>
        <w:lastRenderedPageBreak/>
        <w:t>Article 2 : Montant du marché</w:t>
      </w:r>
    </w:p>
    <w:p w:rsidR="00F75F29" w:rsidRDefault="00F75F29" w:rsidP="00F75F29">
      <w:pPr>
        <w:numPr>
          <w:ilvl w:val="0"/>
          <w:numId w:val="2"/>
        </w:numPr>
        <w:jc w:val="both"/>
        <w:rPr>
          <w:rFonts w:ascii="Arial Narrow" w:hAnsi="Arial Narrow" w:cs="Arial Narrow"/>
          <w:sz w:val="20"/>
        </w:rPr>
      </w:pPr>
    </w:p>
    <w:p w:rsidR="00F75F29" w:rsidRDefault="00F75F29" w:rsidP="00F75F29">
      <w:pPr>
        <w:pStyle w:val="Normal1"/>
        <w:rPr>
          <w:rFonts w:ascii="Arial Narrow" w:hAnsi="Arial Narrow" w:cs="Arial Narrow"/>
        </w:rPr>
      </w:pPr>
    </w:p>
    <w:p w:rsidR="00F75F29" w:rsidRDefault="00F75F29" w:rsidP="00F75F29">
      <w:pPr>
        <w:pStyle w:val="Normal1"/>
      </w:pPr>
      <w:r>
        <w:t>L’offre de prix doit être détaillée dans le bordereau de prix joint au présent acte d’engagement.</w:t>
      </w:r>
    </w:p>
    <w:p w:rsidR="00F75F29" w:rsidRDefault="00F75F29" w:rsidP="00F75F29">
      <w:pPr>
        <w:pStyle w:val="Normal1"/>
      </w:pPr>
    </w:p>
    <w:p w:rsidR="00F75F29" w:rsidRDefault="00F75F29" w:rsidP="00F75F29">
      <w:pPr>
        <w:pStyle w:val="Normal1"/>
        <w:rPr>
          <w:b/>
        </w:rPr>
      </w:pPr>
    </w:p>
    <w:p w:rsidR="00F75F29" w:rsidRDefault="00F75F29" w:rsidP="00F75F29">
      <w:pPr>
        <w:pStyle w:val="Normal1"/>
      </w:pPr>
      <w:r>
        <w:rPr>
          <w:b/>
        </w:rPr>
        <w:t>Montant de l’offre</w:t>
      </w:r>
      <w:r>
        <w:t xml:space="preserve"> hors prestations supplémentaires éventuelles (options) : </w:t>
      </w:r>
    </w:p>
    <w:p w:rsidR="00F75F29" w:rsidRDefault="00F75F29" w:rsidP="00F75F29">
      <w:pPr>
        <w:pStyle w:val="Normal1"/>
      </w:pPr>
    </w:p>
    <w:tbl>
      <w:tblPr>
        <w:tblW w:w="0" w:type="dxa"/>
        <w:tblLayout w:type="fixed"/>
        <w:tblCellMar>
          <w:left w:w="71" w:type="dxa"/>
          <w:right w:w="71" w:type="dxa"/>
        </w:tblCellMar>
        <w:tblLook w:val="04A0" w:firstRow="1" w:lastRow="0" w:firstColumn="1" w:lastColumn="0" w:noHBand="0" w:noVBand="1"/>
      </w:tblPr>
      <w:tblGrid>
        <w:gridCol w:w="6167"/>
        <w:gridCol w:w="170"/>
        <w:gridCol w:w="2523"/>
        <w:gridCol w:w="170"/>
      </w:tblGrid>
      <w:tr w:rsidR="00F75F29" w:rsidTr="00F75F29">
        <w:trPr>
          <w:trHeight w:hRule="exact" w:val="120"/>
        </w:trPr>
        <w:tc>
          <w:tcPr>
            <w:tcW w:w="6167" w:type="dxa"/>
          </w:tcPr>
          <w:p w:rsidR="00F75F29" w:rsidRDefault="00F75F29">
            <w:pPr>
              <w:tabs>
                <w:tab w:val="left" w:pos="426"/>
                <w:tab w:val="left" w:pos="851"/>
                <w:tab w:val="right" w:leader="dot" w:pos="7230"/>
              </w:tabs>
              <w:snapToGrid w:val="0"/>
              <w:jc w:val="both"/>
              <w:rPr>
                <w:rFonts w:ascii="Arial" w:hAnsi="Arial" w:cs="Arial"/>
              </w:rPr>
            </w:pP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shd w:val="clear" w:color="auto" w:fill="FFFFBF"/>
          </w:tcPr>
          <w:p w:rsidR="00F75F29" w:rsidRDefault="00F75F29">
            <w:pPr>
              <w:tabs>
                <w:tab w:val="left" w:pos="426"/>
                <w:tab w:val="left" w:pos="851"/>
              </w:tabs>
              <w:snapToGrid w:val="0"/>
              <w:jc w:val="both"/>
              <w:rPr>
                <w:rFonts w:ascii="Arial" w:hAnsi="Arial" w:cs="Arial"/>
              </w:rPr>
            </w:pPr>
          </w:p>
        </w:tc>
        <w:tc>
          <w:tcPr>
            <w:tcW w:w="170" w:type="dxa"/>
            <w:shd w:val="clear" w:color="auto" w:fill="FFFFBF"/>
          </w:tcPr>
          <w:p w:rsidR="00F75F29" w:rsidRDefault="00F75F29">
            <w:pPr>
              <w:snapToGrid w:val="0"/>
              <w:jc w:val="both"/>
              <w:rPr>
                <w:rFonts w:ascii="Arial" w:hAnsi="Arial" w:cs="Arial"/>
              </w:rPr>
            </w:pPr>
          </w:p>
        </w:tc>
      </w:tr>
      <w:tr w:rsidR="00F75F29" w:rsidTr="00F75F29">
        <w:trPr>
          <w:trHeight w:hRule="exact" w:val="280"/>
        </w:trPr>
        <w:tc>
          <w:tcPr>
            <w:tcW w:w="6167" w:type="dxa"/>
            <w:hideMark/>
          </w:tcPr>
          <w:p w:rsidR="00F75F29" w:rsidRDefault="00F75F29">
            <w:pPr>
              <w:tabs>
                <w:tab w:val="left" w:pos="426"/>
                <w:tab w:val="left" w:pos="851"/>
                <w:tab w:val="right" w:leader="dot" w:pos="7230"/>
              </w:tabs>
              <w:jc w:val="both"/>
            </w:pPr>
            <w:r>
              <w:rPr>
                <w:rFonts w:ascii="Arial" w:hAnsi="Arial" w:cs="Arial"/>
              </w:rPr>
              <w:t>Montant hors TVA </w:t>
            </w:r>
            <w:r>
              <w:rPr>
                <w:rFonts w:ascii="Arial" w:hAnsi="Arial" w:cs="Arial"/>
              </w:rPr>
              <w:tab/>
            </w: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hideMark/>
          </w:tcPr>
          <w:p w:rsidR="00F75F29" w:rsidRDefault="00F75F29">
            <w:pPr>
              <w:tabs>
                <w:tab w:val="left" w:pos="426"/>
                <w:tab w:val="left" w:pos="851"/>
              </w:tabs>
              <w:jc w:val="both"/>
            </w:pPr>
            <w:r>
              <w:rPr>
                <w:rFonts w:ascii="Arial" w:eastAsia="Arial" w:hAnsi="Arial" w:cs="Arial"/>
              </w:rPr>
              <w:t xml:space="preserve">                                €</w:t>
            </w:r>
          </w:p>
        </w:tc>
        <w:tc>
          <w:tcPr>
            <w:tcW w:w="170" w:type="dxa"/>
            <w:shd w:val="clear" w:color="auto" w:fill="FFFFBF"/>
          </w:tcPr>
          <w:p w:rsidR="00F75F29" w:rsidRDefault="00F75F29">
            <w:pPr>
              <w:snapToGrid w:val="0"/>
              <w:jc w:val="both"/>
              <w:rPr>
                <w:rFonts w:ascii="Arial" w:hAnsi="Arial" w:cs="Arial"/>
              </w:rPr>
            </w:pPr>
          </w:p>
        </w:tc>
      </w:tr>
      <w:tr w:rsidR="00F75F29" w:rsidTr="00F75F29">
        <w:trPr>
          <w:trHeight w:hRule="exact" w:val="100"/>
        </w:trPr>
        <w:tc>
          <w:tcPr>
            <w:tcW w:w="6167" w:type="dxa"/>
          </w:tcPr>
          <w:p w:rsidR="00F75F29" w:rsidRDefault="00F75F29">
            <w:pPr>
              <w:tabs>
                <w:tab w:val="left" w:pos="426"/>
                <w:tab w:val="left" w:pos="851"/>
                <w:tab w:val="right" w:leader="dot" w:pos="7230"/>
              </w:tabs>
              <w:snapToGrid w:val="0"/>
              <w:jc w:val="both"/>
              <w:rPr>
                <w:rFonts w:ascii="Arial" w:hAnsi="Arial" w:cs="Arial"/>
              </w:rPr>
            </w:pP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shd w:val="clear" w:color="auto" w:fill="FFFFBF"/>
          </w:tcPr>
          <w:p w:rsidR="00F75F29" w:rsidRDefault="00F75F29">
            <w:pPr>
              <w:tabs>
                <w:tab w:val="left" w:pos="426"/>
                <w:tab w:val="left" w:pos="851"/>
              </w:tabs>
              <w:snapToGrid w:val="0"/>
              <w:jc w:val="both"/>
              <w:rPr>
                <w:rFonts w:ascii="Arial" w:hAnsi="Arial" w:cs="Arial"/>
              </w:rPr>
            </w:pPr>
          </w:p>
        </w:tc>
        <w:tc>
          <w:tcPr>
            <w:tcW w:w="170" w:type="dxa"/>
            <w:shd w:val="clear" w:color="auto" w:fill="FFFFBF"/>
          </w:tcPr>
          <w:p w:rsidR="00F75F29" w:rsidRDefault="00F75F29">
            <w:pPr>
              <w:snapToGrid w:val="0"/>
              <w:jc w:val="both"/>
              <w:rPr>
                <w:rFonts w:ascii="Arial" w:hAnsi="Arial" w:cs="Arial"/>
              </w:rPr>
            </w:pPr>
          </w:p>
        </w:tc>
      </w:tr>
      <w:tr w:rsidR="00F75F29" w:rsidTr="00F75F29">
        <w:trPr>
          <w:trHeight w:hRule="exact" w:val="280"/>
        </w:trPr>
        <w:tc>
          <w:tcPr>
            <w:tcW w:w="6167" w:type="dxa"/>
            <w:hideMark/>
          </w:tcPr>
          <w:p w:rsidR="00F75F29" w:rsidRDefault="00F75F29">
            <w:pPr>
              <w:tabs>
                <w:tab w:val="left" w:pos="426"/>
                <w:tab w:val="left" w:pos="851"/>
                <w:tab w:val="right" w:leader="dot" w:pos="7230"/>
              </w:tabs>
              <w:jc w:val="both"/>
            </w:pPr>
            <w:r>
              <w:rPr>
                <w:rFonts w:ascii="Arial" w:hAnsi="Arial" w:cs="Arial"/>
              </w:rPr>
              <w:t>TVA (taux de...........%)…………………………………………………………..</w:t>
            </w: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hideMark/>
          </w:tcPr>
          <w:p w:rsidR="00F75F29" w:rsidRDefault="00F75F29">
            <w:pPr>
              <w:tabs>
                <w:tab w:val="left" w:pos="426"/>
                <w:tab w:val="left" w:pos="851"/>
              </w:tabs>
              <w:jc w:val="both"/>
            </w:pPr>
            <w:r>
              <w:rPr>
                <w:rFonts w:ascii="Arial" w:eastAsia="Arial" w:hAnsi="Arial" w:cs="Arial"/>
              </w:rPr>
              <w:t xml:space="preserve">                                €</w:t>
            </w:r>
          </w:p>
        </w:tc>
        <w:tc>
          <w:tcPr>
            <w:tcW w:w="170" w:type="dxa"/>
            <w:shd w:val="clear" w:color="auto" w:fill="FFFFBF"/>
          </w:tcPr>
          <w:p w:rsidR="00F75F29" w:rsidRDefault="00F75F29">
            <w:pPr>
              <w:snapToGrid w:val="0"/>
              <w:jc w:val="both"/>
              <w:rPr>
                <w:rFonts w:ascii="Arial" w:hAnsi="Arial" w:cs="Arial"/>
              </w:rPr>
            </w:pPr>
          </w:p>
        </w:tc>
      </w:tr>
      <w:tr w:rsidR="00F75F29" w:rsidTr="00F75F29">
        <w:trPr>
          <w:trHeight w:hRule="exact" w:val="100"/>
        </w:trPr>
        <w:tc>
          <w:tcPr>
            <w:tcW w:w="6167" w:type="dxa"/>
          </w:tcPr>
          <w:p w:rsidR="00F75F29" w:rsidRDefault="00F75F29">
            <w:pPr>
              <w:tabs>
                <w:tab w:val="left" w:pos="426"/>
                <w:tab w:val="left" w:pos="851"/>
                <w:tab w:val="right" w:leader="dot" w:pos="7230"/>
              </w:tabs>
              <w:snapToGrid w:val="0"/>
              <w:jc w:val="both"/>
              <w:rPr>
                <w:rFonts w:ascii="Arial" w:hAnsi="Arial" w:cs="Arial"/>
              </w:rPr>
            </w:pP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tcBorders>
              <w:top w:val="nil"/>
              <w:left w:val="nil"/>
              <w:bottom w:val="single" w:sz="12" w:space="0" w:color="FFFF00"/>
              <w:right w:val="nil"/>
            </w:tcBorders>
            <w:shd w:val="clear" w:color="auto" w:fill="FFFFBF"/>
          </w:tcPr>
          <w:p w:rsidR="00F75F29" w:rsidRDefault="00F75F29">
            <w:pPr>
              <w:tabs>
                <w:tab w:val="left" w:pos="426"/>
                <w:tab w:val="left" w:pos="851"/>
              </w:tabs>
              <w:snapToGrid w:val="0"/>
              <w:jc w:val="both"/>
              <w:rPr>
                <w:rFonts w:ascii="Arial" w:hAnsi="Arial" w:cs="Arial"/>
              </w:rPr>
            </w:pPr>
          </w:p>
        </w:tc>
        <w:tc>
          <w:tcPr>
            <w:tcW w:w="170" w:type="dxa"/>
            <w:shd w:val="clear" w:color="auto" w:fill="FFFFBF"/>
          </w:tcPr>
          <w:p w:rsidR="00F75F29" w:rsidRDefault="00F75F29">
            <w:pPr>
              <w:snapToGrid w:val="0"/>
              <w:jc w:val="both"/>
              <w:rPr>
                <w:rFonts w:ascii="Arial" w:hAnsi="Arial" w:cs="Arial"/>
              </w:rPr>
            </w:pPr>
          </w:p>
        </w:tc>
      </w:tr>
      <w:tr w:rsidR="00F75F29" w:rsidTr="00F75F29">
        <w:trPr>
          <w:trHeight w:hRule="exact" w:val="280"/>
        </w:trPr>
        <w:tc>
          <w:tcPr>
            <w:tcW w:w="6167" w:type="dxa"/>
            <w:hideMark/>
          </w:tcPr>
          <w:p w:rsidR="00F75F29" w:rsidRDefault="00F75F29">
            <w:pPr>
              <w:tabs>
                <w:tab w:val="left" w:pos="426"/>
                <w:tab w:val="left" w:pos="851"/>
                <w:tab w:val="right" w:leader="dot" w:pos="7230"/>
              </w:tabs>
              <w:jc w:val="both"/>
            </w:pPr>
            <w:r>
              <w:rPr>
                <w:rFonts w:ascii="Arial" w:hAnsi="Arial" w:cs="Arial"/>
              </w:rPr>
              <w:t>Montant TTC </w:t>
            </w:r>
            <w:r>
              <w:rPr>
                <w:rFonts w:ascii="Arial" w:hAnsi="Arial" w:cs="Arial"/>
              </w:rPr>
              <w:tab/>
            </w: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tcBorders>
              <w:top w:val="nil"/>
              <w:left w:val="single" w:sz="12" w:space="0" w:color="FFFF00"/>
              <w:bottom w:val="nil"/>
              <w:right w:val="nil"/>
            </w:tcBorders>
            <w:hideMark/>
          </w:tcPr>
          <w:p w:rsidR="00F75F29" w:rsidRDefault="00F75F29">
            <w:pPr>
              <w:tabs>
                <w:tab w:val="left" w:pos="426"/>
                <w:tab w:val="left" w:pos="851"/>
              </w:tabs>
              <w:jc w:val="both"/>
            </w:pPr>
            <w:r>
              <w:rPr>
                <w:rFonts w:ascii="Arial" w:eastAsia="Arial" w:hAnsi="Arial" w:cs="Arial"/>
              </w:rPr>
              <w:t xml:space="preserve">                                €</w:t>
            </w:r>
          </w:p>
        </w:tc>
        <w:tc>
          <w:tcPr>
            <w:tcW w:w="170" w:type="dxa"/>
            <w:tcBorders>
              <w:top w:val="nil"/>
              <w:left w:val="single" w:sz="12" w:space="0" w:color="FFFF00"/>
              <w:bottom w:val="nil"/>
              <w:right w:val="nil"/>
            </w:tcBorders>
            <w:shd w:val="clear" w:color="auto" w:fill="FFFFBF"/>
          </w:tcPr>
          <w:p w:rsidR="00F75F29" w:rsidRDefault="00F75F29">
            <w:pPr>
              <w:snapToGrid w:val="0"/>
              <w:jc w:val="both"/>
              <w:rPr>
                <w:rFonts w:ascii="Arial" w:hAnsi="Arial" w:cs="Arial"/>
              </w:rPr>
            </w:pPr>
          </w:p>
        </w:tc>
      </w:tr>
      <w:tr w:rsidR="00F75F29" w:rsidTr="00F75F29">
        <w:trPr>
          <w:trHeight w:hRule="exact" w:val="110"/>
        </w:trPr>
        <w:tc>
          <w:tcPr>
            <w:tcW w:w="6167" w:type="dxa"/>
          </w:tcPr>
          <w:p w:rsidR="00F75F29" w:rsidRDefault="00F75F29">
            <w:pPr>
              <w:tabs>
                <w:tab w:val="left" w:pos="426"/>
                <w:tab w:val="left" w:pos="851"/>
                <w:tab w:val="right" w:leader="dot" w:pos="7230"/>
              </w:tabs>
              <w:snapToGrid w:val="0"/>
              <w:jc w:val="both"/>
              <w:rPr>
                <w:rFonts w:ascii="Arial" w:hAnsi="Arial" w:cs="Arial"/>
              </w:rPr>
            </w:pP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tcBorders>
              <w:top w:val="single" w:sz="12" w:space="0" w:color="FFFF00"/>
              <w:left w:val="nil"/>
              <w:bottom w:val="nil"/>
              <w:right w:val="nil"/>
            </w:tcBorders>
            <w:shd w:val="clear" w:color="auto" w:fill="FFFFBF"/>
          </w:tcPr>
          <w:p w:rsidR="00F75F29" w:rsidRDefault="00F75F29">
            <w:pPr>
              <w:tabs>
                <w:tab w:val="left" w:pos="426"/>
                <w:tab w:val="left" w:pos="851"/>
              </w:tabs>
              <w:snapToGrid w:val="0"/>
              <w:jc w:val="both"/>
              <w:rPr>
                <w:rFonts w:ascii="Arial" w:hAnsi="Arial" w:cs="Arial"/>
              </w:rPr>
            </w:pPr>
          </w:p>
        </w:tc>
        <w:tc>
          <w:tcPr>
            <w:tcW w:w="170" w:type="dxa"/>
            <w:shd w:val="clear" w:color="auto" w:fill="FFFFBF"/>
          </w:tcPr>
          <w:p w:rsidR="00F75F29" w:rsidRDefault="00F75F29">
            <w:pPr>
              <w:snapToGrid w:val="0"/>
              <w:jc w:val="both"/>
              <w:rPr>
                <w:rFonts w:ascii="Arial" w:hAnsi="Arial" w:cs="Arial"/>
              </w:rPr>
            </w:pPr>
          </w:p>
        </w:tc>
      </w:tr>
    </w:tbl>
    <w:p w:rsidR="00F75F29" w:rsidRDefault="00F75F29" w:rsidP="00F75F29">
      <w:pPr>
        <w:pStyle w:val="fcase1ertab"/>
        <w:spacing w:before="60"/>
        <w:ind w:left="0" w:firstLine="0"/>
        <w:rPr>
          <w:rFonts w:ascii="Arial" w:hAnsi="Arial" w:cs="Arial"/>
        </w:rPr>
      </w:pPr>
    </w:p>
    <w:p w:rsidR="00F75F29" w:rsidRDefault="00F75F29" w:rsidP="00F75F29">
      <w:pPr>
        <w:pStyle w:val="fcase1ertab"/>
        <w:ind w:left="0" w:firstLine="0"/>
      </w:pPr>
      <w:r>
        <w:rPr>
          <w:rFonts w:ascii="Arial" w:hAnsi="Arial" w:cs="Arial"/>
          <w:i/>
        </w:rPr>
        <w:t>Montant (TTC) arrêté en lettres à :</w:t>
      </w:r>
    </w:p>
    <w:p w:rsidR="00F75F29" w:rsidRDefault="00F75F29" w:rsidP="00F75F29">
      <w:pPr>
        <w:pStyle w:val="fcase1ertab"/>
        <w:spacing w:after="120"/>
        <w:ind w:left="0" w:firstLine="0"/>
      </w:pPr>
      <w:r>
        <w:rPr>
          <w:rFonts w:ascii="Arial" w:hAnsi="Arial" w:cs="Arial"/>
        </w:rPr>
        <w:t>...........................................................................................................................................................................................................................................................................................................................................................................................................................................................................................................................................................</w:t>
      </w:r>
    </w:p>
    <w:p w:rsidR="00F75F29" w:rsidRDefault="00F75F29" w:rsidP="00F75F29">
      <w:pPr>
        <w:pStyle w:val="Normal1"/>
        <w:rPr>
          <w:rFonts w:ascii="Arial" w:hAnsi="Arial" w:cs="Arial"/>
        </w:rPr>
      </w:pPr>
    </w:p>
    <w:tbl>
      <w:tblPr>
        <w:tblW w:w="0" w:type="dxa"/>
        <w:tblInd w:w="-5" w:type="dxa"/>
        <w:tblLayout w:type="fixed"/>
        <w:tblLook w:val="04A0" w:firstRow="1" w:lastRow="0" w:firstColumn="1" w:lastColumn="0" w:noHBand="0" w:noVBand="1"/>
      </w:tblPr>
      <w:tblGrid>
        <w:gridCol w:w="8902"/>
      </w:tblGrid>
      <w:tr w:rsidR="00F75F29" w:rsidTr="00F75F29">
        <w:tc>
          <w:tcPr>
            <w:tcW w:w="8902" w:type="dxa"/>
            <w:tcBorders>
              <w:top w:val="single" w:sz="4" w:space="0" w:color="000000"/>
              <w:left w:val="single" w:sz="4" w:space="0" w:color="000000"/>
              <w:bottom w:val="single" w:sz="4" w:space="0" w:color="000000"/>
              <w:right w:val="single" w:sz="4" w:space="0" w:color="000000"/>
            </w:tcBorders>
          </w:tcPr>
          <w:p w:rsidR="00F75F29" w:rsidRDefault="00F75F29">
            <w:pPr>
              <w:pStyle w:val="Normal1"/>
              <w:jc w:val="center"/>
            </w:pPr>
            <w:r>
              <w:rPr>
                <w:color w:val="1F497D"/>
                <w:sz w:val="22"/>
                <w:szCs w:val="22"/>
              </w:rPr>
              <w:t xml:space="preserve">Prestations supplémentaires éventuelles retenues (article </w:t>
            </w:r>
            <w:r w:rsidR="005C65A0">
              <w:rPr>
                <w:color w:val="1F497D"/>
                <w:sz w:val="22"/>
                <w:szCs w:val="22"/>
              </w:rPr>
              <w:t>3.4</w:t>
            </w:r>
            <w:r>
              <w:rPr>
                <w:color w:val="1F497D"/>
                <w:sz w:val="22"/>
                <w:szCs w:val="22"/>
              </w:rPr>
              <w:t xml:space="preserve"> du CCTP)</w:t>
            </w:r>
          </w:p>
          <w:p w:rsidR="00F75F29" w:rsidRDefault="00F75F29">
            <w:pPr>
              <w:pStyle w:val="Normal1"/>
              <w:jc w:val="center"/>
            </w:pPr>
            <w:r>
              <w:rPr>
                <w:i/>
                <w:color w:val="FF0000"/>
              </w:rPr>
              <w:t>Cadre à remplir par la Personne publique</w:t>
            </w:r>
          </w:p>
          <w:p w:rsidR="00F75F29" w:rsidRDefault="00F75F29">
            <w:pPr>
              <w:pStyle w:val="Normal1"/>
              <w:rPr>
                <w:i/>
                <w:color w:val="FF0000"/>
              </w:rPr>
            </w:pPr>
          </w:p>
          <w:p w:rsidR="00F75F29" w:rsidRDefault="00F75F29">
            <w:pPr>
              <w:pStyle w:val="Normal1"/>
              <w:rPr>
                <w:i/>
                <w:color w:val="FF0000"/>
              </w:rPr>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tc>
      </w:tr>
    </w:tbl>
    <w:p w:rsidR="00F75F29" w:rsidRDefault="00F75F29" w:rsidP="00F75F29">
      <w:pPr>
        <w:pStyle w:val="Normal1"/>
      </w:pPr>
    </w:p>
    <w:p w:rsidR="00F75F29" w:rsidRDefault="00F75F29" w:rsidP="00F75F29">
      <w:pPr>
        <w:pStyle w:val="fcase1ertab"/>
        <w:spacing w:after="120"/>
        <w:ind w:left="0" w:firstLine="0"/>
      </w:pPr>
    </w:p>
    <w:p w:rsidR="00F75F29" w:rsidRDefault="00F75F29" w:rsidP="00F75F29">
      <w:pPr>
        <w:pStyle w:val="Normal1"/>
        <w:rPr>
          <w:rFonts w:ascii="Arial" w:hAnsi="Arial" w:cs="Arial"/>
        </w:rPr>
      </w:pPr>
    </w:p>
    <w:p w:rsidR="00F75F29" w:rsidRDefault="00F75F29" w:rsidP="00F75F29">
      <w:pPr>
        <w:pStyle w:val="Normal1"/>
      </w:pPr>
    </w:p>
    <w:p w:rsidR="00F75F29" w:rsidRDefault="00F75F29" w:rsidP="00F75F29">
      <w:pPr>
        <w:pStyle w:val="Normal1"/>
      </w:pPr>
    </w:p>
    <w:p w:rsidR="00F75F29" w:rsidRDefault="00F75F29" w:rsidP="00F75F29">
      <w:pPr>
        <w:pStyle w:val="Normal1"/>
      </w:pPr>
      <w:r>
        <w:rPr>
          <w:b/>
        </w:rPr>
        <w:t>Déclaration de sous-traitance au moment de l’offre :</w:t>
      </w:r>
    </w:p>
    <w:p w:rsidR="00F75F29" w:rsidRDefault="00F75F29" w:rsidP="00F75F29">
      <w:pPr>
        <w:pStyle w:val="Normal1"/>
      </w:pPr>
      <w:r>
        <w:tab/>
        <w:t>Les annexes au présent acte d’engagement (formulaires DC 4</w:t>
      </w:r>
      <w:r w:rsidR="005C65A0">
        <w:t xml:space="preserve"> mis à jour le 12/10/2023</w:t>
      </w:r>
      <w:r>
        <w: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rsidR="00F75F29" w:rsidRDefault="00F75F29" w:rsidP="00F75F29">
      <w:pPr>
        <w:pStyle w:val="Normal1"/>
      </w:pPr>
    </w:p>
    <w:p w:rsidR="00F75F29" w:rsidRDefault="00F75F29" w:rsidP="00F75F29">
      <w:pPr>
        <w:pStyle w:val="Normal1"/>
      </w:pPr>
      <w:r>
        <w:tab/>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F75F29" w:rsidRDefault="00F75F29" w:rsidP="00F75F29">
      <w:pPr>
        <w:pStyle w:val="Normal1"/>
      </w:pPr>
    </w:p>
    <w:p w:rsidR="00F75F29" w:rsidRDefault="00F75F29" w:rsidP="00F75F29">
      <w:pPr>
        <w:pStyle w:val="Normal1"/>
      </w:pPr>
      <w:r>
        <w:tab/>
        <w:t xml:space="preserve">Le montant total des prestations que j’envisage (ou nous envisageons) de sous-traiter conformément à ces annexes est de : </w:t>
      </w:r>
    </w:p>
    <w:p w:rsidR="00F75F29" w:rsidRDefault="00F75F29" w:rsidP="00F75F29">
      <w:pPr>
        <w:pStyle w:val="Normal1"/>
      </w:pPr>
    </w:p>
    <w:p w:rsidR="00F75F29" w:rsidRDefault="00F75F29" w:rsidP="00F75F29">
      <w:pPr>
        <w:pStyle w:val="Normal1"/>
      </w:pPr>
      <w:r>
        <w:t>Montant hors taxe</w:t>
      </w:r>
      <w:r>
        <w:tab/>
      </w:r>
      <w:r>
        <w:tab/>
        <w:t>: .................................................... Euros</w:t>
      </w:r>
    </w:p>
    <w:p w:rsidR="00F75F29" w:rsidRDefault="00F75F29" w:rsidP="00F75F29">
      <w:pPr>
        <w:pStyle w:val="Normal1"/>
      </w:pPr>
      <w:r>
        <w:t>TVA (taux de .............. %)</w:t>
      </w:r>
      <w:r>
        <w:tab/>
        <w:t>: .................................................... Euros</w:t>
      </w:r>
    </w:p>
    <w:p w:rsidR="00F75F29" w:rsidRDefault="00F75F29" w:rsidP="00F75F29">
      <w:pPr>
        <w:pStyle w:val="Normal1"/>
      </w:pPr>
      <w:r>
        <w:t>Montant TTC</w:t>
      </w:r>
      <w:r>
        <w:tab/>
      </w:r>
      <w:r>
        <w:tab/>
        <w:t>: .................................................... Euros</w:t>
      </w:r>
    </w:p>
    <w:p w:rsidR="00F75F29" w:rsidRDefault="00F75F29" w:rsidP="00F75F29">
      <w:pPr>
        <w:pStyle w:val="Normal1"/>
      </w:pPr>
      <w:r>
        <w:t>Soit en lettres : ...........................................................................................................</w:t>
      </w:r>
    </w:p>
    <w:p w:rsidR="00F75F29" w:rsidRDefault="00F75F29" w:rsidP="00F75F29">
      <w:pPr>
        <w:pStyle w:val="Normal1"/>
      </w:pPr>
      <w:r>
        <w:tab/>
      </w:r>
      <w:r>
        <w:tab/>
        <w:t>...................................................................................................................................</w:t>
      </w:r>
    </w:p>
    <w:p w:rsidR="00F75F29" w:rsidRDefault="00F75F29" w:rsidP="00F75F29">
      <w:pPr>
        <w:pStyle w:val="Normal1"/>
      </w:pPr>
    </w:p>
    <w:p w:rsidR="00F75F29" w:rsidRDefault="00F75F29" w:rsidP="00F75F29">
      <w:pPr>
        <w:pStyle w:val="Titre1"/>
        <w:numPr>
          <w:ilvl w:val="0"/>
          <w:numId w:val="1"/>
        </w:numPr>
        <w:tabs>
          <w:tab w:val="left" w:pos="0"/>
        </w:tabs>
      </w:pPr>
      <w:r>
        <w:rPr>
          <w:rFonts w:ascii="Tahoma" w:hAnsi="Tahoma" w:cs="Tahoma"/>
          <w:sz w:val="20"/>
        </w:rPr>
        <w:t>Article 3 : Délais d’exécution</w:t>
      </w:r>
    </w:p>
    <w:p w:rsidR="00F75F29" w:rsidRDefault="00F75F29" w:rsidP="00F75F29">
      <w:pPr>
        <w:pStyle w:val="Normal1"/>
        <w:ind w:firstLine="142"/>
      </w:pPr>
      <w:r>
        <w:t>Le délai d’exécution des prestations correspond à la période allant de la notification du marché au titulaire à la notification par la personne publique de sa décision d’admission définitive des prestations.</w:t>
      </w:r>
    </w:p>
    <w:p w:rsidR="00F75F29" w:rsidRDefault="00F75F29" w:rsidP="00F75F29">
      <w:pPr>
        <w:pStyle w:val="Normal1"/>
        <w:ind w:firstLine="142"/>
      </w:pPr>
    </w:p>
    <w:p w:rsidR="00F75F29" w:rsidRDefault="00F75F29" w:rsidP="00F75F29">
      <w:pPr>
        <w:pStyle w:val="Normal1"/>
      </w:pPr>
      <w:r>
        <w:t xml:space="preserve">Le délai de livraison des matériels proposé par le candidat est de  </w:t>
      </w:r>
      <w:r>
        <w:rPr>
          <w:bdr w:val="single" w:sz="4" w:space="0" w:color="000000" w:frame="1"/>
        </w:rPr>
        <w:t>….. semaines</w:t>
      </w:r>
      <w:r>
        <w:t>.</w:t>
      </w:r>
    </w:p>
    <w:p w:rsidR="00F75F29" w:rsidRDefault="00F75F29" w:rsidP="00F75F29">
      <w:pPr>
        <w:pStyle w:val="Normal1"/>
      </w:pPr>
    </w:p>
    <w:p w:rsidR="00F75F29" w:rsidRDefault="00F75F29" w:rsidP="00F75F29">
      <w:pPr>
        <w:pStyle w:val="Normal1"/>
      </w:pPr>
    </w:p>
    <w:p w:rsidR="00F75F29" w:rsidRDefault="00F75F29" w:rsidP="00F75F29">
      <w:pPr>
        <w:pStyle w:val="Normal1"/>
      </w:pPr>
    </w:p>
    <w:p w:rsidR="00F75F29" w:rsidRDefault="00F75F29" w:rsidP="00F75F29">
      <w:pPr>
        <w:pStyle w:val="Titre1"/>
        <w:numPr>
          <w:ilvl w:val="0"/>
          <w:numId w:val="1"/>
        </w:numPr>
        <w:tabs>
          <w:tab w:val="left" w:pos="0"/>
        </w:tabs>
      </w:pPr>
      <w:r>
        <w:rPr>
          <w:rFonts w:ascii="Tahoma" w:hAnsi="Tahoma" w:cs="Tahoma"/>
          <w:sz w:val="20"/>
        </w:rPr>
        <w:t>Article 4 : Paiement</w:t>
      </w:r>
    </w:p>
    <w:p w:rsidR="00F75F29" w:rsidRDefault="00F75F29" w:rsidP="00F75F29">
      <w:pPr>
        <w:ind w:firstLine="284"/>
        <w:jc w:val="both"/>
      </w:pPr>
      <w:r>
        <w:rPr>
          <w:rFonts w:ascii="Tahoma" w:hAnsi="Tahoma" w:cs="Tahoma"/>
          <w:sz w:val="20"/>
        </w:rPr>
        <w:t>La personne publique contractante se libèrera des sommes dues au titre du présent marché en faisant porter le montant au crédit du ou des comptes suivants :</w:t>
      </w:r>
    </w:p>
    <w:p w:rsidR="00F75F29" w:rsidRDefault="00F75F29" w:rsidP="00F75F29">
      <w:pPr>
        <w:spacing w:before="120" w:after="120"/>
        <w:ind w:firstLine="284"/>
        <w:jc w:val="center"/>
      </w:pPr>
      <w:r>
        <w:rPr>
          <w:rFonts w:ascii="Tahoma" w:hAnsi="Tahoma" w:cs="Tahoma"/>
          <w:sz w:val="20"/>
        </w:rPr>
        <w:t>Renseigner les lignes suivantes ou joindre un</w:t>
      </w:r>
      <w:r>
        <w:rPr>
          <w:rFonts w:ascii="Tahoma" w:hAnsi="Tahoma" w:cs="Tahoma"/>
          <w:b/>
          <w:sz w:val="20"/>
        </w:rPr>
        <w:t xml:space="preserve"> Relevé d’Identité Bancaire</w:t>
      </w:r>
    </w:p>
    <w:p w:rsidR="00F75F29" w:rsidRDefault="00F75F29" w:rsidP="00F75F29">
      <w:pPr>
        <w:pStyle w:val="Normal1"/>
      </w:pPr>
      <w:r>
        <w:t>Ouvert au nom de :</w:t>
      </w:r>
      <w:r>
        <w:tab/>
      </w:r>
      <w:r>
        <w:tab/>
      </w:r>
    </w:p>
    <w:p w:rsidR="00F75F29" w:rsidRDefault="00F75F29" w:rsidP="00F75F29">
      <w:pPr>
        <w:pStyle w:val="Normal1"/>
      </w:pPr>
      <w:r>
        <w:tab/>
        <w:t>pour les prestations suivantes :</w:t>
      </w:r>
      <w:r>
        <w:tab/>
      </w:r>
      <w:r>
        <w:tab/>
      </w:r>
    </w:p>
    <w:p w:rsidR="00F75F29" w:rsidRDefault="00F75F29" w:rsidP="00F75F29">
      <w:pPr>
        <w:pStyle w:val="Normal1"/>
      </w:pPr>
      <w:r>
        <w:tab/>
        <w:t>Etablissement :   ………………………………………………………………</w:t>
      </w:r>
      <w:r>
        <w:tab/>
      </w:r>
    </w:p>
    <w:p w:rsidR="00F75F29" w:rsidRDefault="00F75F29" w:rsidP="00F75F29">
      <w:pPr>
        <w:pStyle w:val="Normal1"/>
      </w:pPr>
      <w:r>
        <w:tab/>
        <w:t>Numéro de compte :</w:t>
      </w:r>
      <w:r>
        <w:tab/>
        <w:t xml:space="preserve">  ………………………………………..    Clé :</w:t>
      </w:r>
      <w:r>
        <w:tab/>
        <w:t xml:space="preserve"> ……………………………………….</w:t>
      </w:r>
      <w:r>
        <w:tab/>
      </w:r>
    </w:p>
    <w:p w:rsidR="00F75F29" w:rsidRDefault="00F75F29" w:rsidP="00F75F29">
      <w:pPr>
        <w:pStyle w:val="Normal1"/>
      </w:pPr>
      <w:r>
        <w:tab/>
        <w:t>Code banque :  …………………………………………………    Code guichet :</w:t>
      </w:r>
      <w:r>
        <w:tab/>
        <w:t>………………………..</w:t>
      </w:r>
      <w:r>
        <w:tab/>
      </w:r>
    </w:p>
    <w:p w:rsidR="00F75F29" w:rsidRDefault="00F75F29" w:rsidP="00F75F29">
      <w:pPr>
        <w:pStyle w:val="Normal1"/>
      </w:pPr>
    </w:p>
    <w:p w:rsidR="00F75F29" w:rsidRDefault="00F75F29" w:rsidP="00F75F29">
      <w:pPr>
        <w:ind w:firstLine="284"/>
        <w:jc w:val="both"/>
        <w:rPr>
          <w:rFonts w:ascii="Tahoma" w:hAnsi="Tahoma" w:cs="Tahoma"/>
          <w:sz w:val="20"/>
        </w:rPr>
      </w:pPr>
    </w:p>
    <w:p w:rsidR="00F75F29" w:rsidRDefault="00F75F29" w:rsidP="00F75F29">
      <w:pPr>
        <w:jc w:val="both"/>
        <w:rPr>
          <w:rFonts w:ascii="Tahoma" w:hAnsi="Tahoma" w:cs="Tahoma"/>
          <w:sz w:val="20"/>
        </w:rPr>
      </w:pPr>
    </w:p>
    <w:p w:rsidR="00F75F29" w:rsidRDefault="00F75F29" w:rsidP="00F75F29">
      <w:pPr>
        <w:jc w:val="both"/>
      </w:pPr>
      <w:r>
        <w:rPr>
          <w:rFonts w:ascii="Tahoma" w:hAnsi="Tahoma" w:cs="Tahoma"/>
          <w:sz w:val="20"/>
        </w:rPr>
        <w:t>Conformément à l’article 9 du C.C.A.P. la ou les entreprises ci-après désignées</w:t>
      </w:r>
    </w:p>
    <w:p w:rsidR="00F75F29" w:rsidRDefault="00F75F29" w:rsidP="00F75F29">
      <w:pPr>
        <w:ind w:firstLine="284"/>
        <w:jc w:val="both"/>
        <w:rPr>
          <w:rFonts w:ascii="Tahoma" w:hAnsi="Tahoma" w:cs="Tahoma"/>
          <w:sz w:val="20"/>
        </w:rPr>
      </w:pPr>
    </w:p>
    <w:p w:rsidR="00F75F29" w:rsidRDefault="00F75F29" w:rsidP="00F75F29">
      <w:pPr>
        <w:ind w:firstLine="284"/>
        <w:jc w:val="both"/>
      </w:pPr>
      <w:r>
        <w:rPr>
          <w:rFonts w:ascii="Tahoma" w:hAnsi="Tahoma" w:cs="Tahoma"/>
          <w:sz w:val="20"/>
        </w:rPr>
        <w:tab/>
      </w:r>
      <w:bookmarkStart w:id="5" w:name="__Fieldmark__6_340454295"/>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5"/>
      <w:r>
        <w:rPr>
          <w:rFonts w:ascii="Tahoma" w:hAnsi="Tahoma" w:cs="Tahoma"/>
          <w:sz w:val="20"/>
        </w:rPr>
        <w:tab/>
        <w:t>refusent</w:t>
      </w:r>
      <w:r>
        <w:rPr>
          <w:rStyle w:val="Caractredenotedebasdepage"/>
          <w:rFonts w:ascii="Tahoma" w:eastAsiaTheme="minorEastAsia" w:hAnsi="Tahoma" w:cs="Tahoma"/>
          <w:sz w:val="20"/>
        </w:rPr>
        <w:footnoteReference w:id="6"/>
      </w:r>
      <w:r>
        <w:rPr>
          <w:rFonts w:ascii="Tahoma" w:hAnsi="Tahoma" w:cs="Tahoma"/>
          <w:sz w:val="20"/>
        </w:rPr>
        <w:t xml:space="preserve"> de percevoir l’avance forfaitaire</w:t>
      </w:r>
    </w:p>
    <w:p w:rsidR="00F75F29" w:rsidRDefault="00F75F29" w:rsidP="00F75F29">
      <w:pPr>
        <w:ind w:firstLine="284"/>
        <w:jc w:val="both"/>
        <w:rPr>
          <w:rFonts w:ascii="Tahoma" w:hAnsi="Tahoma" w:cs="Tahoma"/>
          <w:sz w:val="20"/>
        </w:rPr>
      </w:pPr>
    </w:p>
    <w:p w:rsidR="00F75F29" w:rsidRDefault="00F75F29" w:rsidP="00F75F29">
      <w:pPr>
        <w:ind w:firstLine="284"/>
        <w:jc w:val="both"/>
        <w:rPr>
          <w:rFonts w:ascii="Tahoma" w:hAnsi="Tahoma" w:cs="Tahoma"/>
          <w:sz w:val="20"/>
        </w:rPr>
      </w:pPr>
    </w:p>
    <w:p w:rsidR="00F75F29" w:rsidRDefault="00F75F29" w:rsidP="00F75F29">
      <w:pPr>
        <w:ind w:firstLine="284"/>
        <w:jc w:val="both"/>
      </w:pPr>
      <w:r>
        <w:rPr>
          <w:rFonts w:ascii="Tahoma" w:hAnsi="Tahoma" w:cs="Tahoma"/>
          <w:sz w:val="20"/>
        </w:rPr>
        <w:tab/>
      </w:r>
      <w:bookmarkStart w:id="6" w:name="__Fieldmark__7_340454295"/>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6"/>
      <w:r>
        <w:rPr>
          <w:rFonts w:ascii="Tahoma" w:hAnsi="Tahoma" w:cs="Tahoma"/>
          <w:sz w:val="20"/>
        </w:rPr>
        <w:tab/>
        <w:t xml:space="preserve">acceptent de percevoir l’avance forfaitaire </w:t>
      </w:r>
    </w:p>
    <w:p w:rsidR="00F75F29" w:rsidRDefault="00F75F29" w:rsidP="00F75F29">
      <w:pPr>
        <w:jc w:val="both"/>
      </w:pPr>
      <w:r>
        <w:rPr>
          <w:rFonts w:ascii="Tahoma" w:hAnsi="Tahoma" w:cs="Tahoma"/>
          <w:b/>
          <w:sz w:val="20"/>
        </w:rPr>
        <w:t> </w:t>
      </w:r>
    </w:p>
    <w:p w:rsidR="00F75F29" w:rsidRDefault="00F75F29" w:rsidP="00F75F29">
      <w:pPr>
        <w:pStyle w:val="Titre1"/>
        <w:numPr>
          <w:ilvl w:val="0"/>
          <w:numId w:val="1"/>
        </w:numPr>
      </w:pPr>
      <w:r>
        <w:rPr>
          <w:rFonts w:ascii="Tahoma" w:hAnsi="Tahoma" w:cs="Tahoma"/>
          <w:sz w:val="20"/>
        </w:rPr>
        <w:t>Article 5 : Origine des fournitures</w:t>
      </w:r>
    </w:p>
    <w:bookmarkStart w:id="7" w:name="__Fieldmark__8_340454295"/>
    <w:p w:rsidR="00F75F29" w:rsidRDefault="00F75F29" w:rsidP="00F75F29">
      <w:pPr>
        <w:pStyle w:val="fcasegauche"/>
        <w:spacing w:before="120" w:after="120"/>
      </w:pPr>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7"/>
      <w:r>
        <w:rPr>
          <w:rFonts w:ascii="Arial" w:hAnsi="Arial" w:cs="Arial"/>
        </w:rPr>
        <w:tab/>
        <w:t>Pays de l'Union européenne, France comprise :……………………………..%</w:t>
      </w:r>
    </w:p>
    <w:bookmarkStart w:id="8" w:name="__Fieldmark__9_340454295"/>
    <w:p w:rsidR="00F75F29" w:rsidRDefault="00F75F29" w:rsidP="00F75F29">
      <w:pPr>
        <w:pStyle w:val="fcasegauche"/>
        <w:spacing w:after="120"/>
      </w:pPr>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8"/>
      <w:r>
        <w:rPr>
          <w:rFonts w:ascii="Arial" w:hAnsi="Arial" w:cs="Arial"/>
        </w:rPr>
        <w:tab/>
        <w:t>Pays membre de l'Organisation mondiale du commerce signataire de l'accord sur les marchés publics (Union européenne exclue) :……………………………………………%</w:t>
      </w:r>
    </w:p>
    <w:bookmarkStart w:id="9" w:name="__Fieldmark__10_340454295"/>
    <w:p w:rsidR="00F75F29" w:rsidRDefault="00F75F29" w:rsidP="00F75F29">
      <w:pPr>
        <w:pStyle w:val="fcasegauche"/>
        <w:spacing w:after="0"/>
      </w:pPr>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9"/>
      <w:r>
        <w:rPr>
          <w:rFonts w:ascii="Arial" w:hAnsi="Arial" w:cs="Arial"/>
        </w:rPr>
        <w:tab/>
        <w:t>Autre ::………………………………………%</w:t>
      </w:r>
    </w:p>
    <w:p w:rsidR="00F75F29" w:rsidRDefault="00F75F29" w:rsidP="00F75F29">
      <w:pPr>
        <w:pStyle w:val="fcasegauche"/>
        <w:spacing w:after="0"/>
        <w:rPr>
          <w:rFonts w:ascii="Arial" w:hAnsi="Arial" w:cs="Arial"/>
        </w:rPr>
      </w:pPr>
    </w:p>
    <w:p w:rsidR="00F75F29" w:rsidRDefault="00F75F29" w:rsidP="00F75F29">
      <w:pPr>
        <w:pStyle w:val="Normal1"/>
        <w:rPr>
          <w:rFonts w:ascii="Arial" w:hAnsi="Arial" w:cs="Arial"/>
        </w:rPr>
      </w:pPr>
    </w:p>
    <w:p w:rsidR="00F75F29" w:rsidRDefault="00F75F29" w:rsidP="00F75F29">
      <w:pPr>
        <w:pStyle w:val="Normal1"/>
      </w:pPr>
    </w:p>
    <w:p w:rsidR="00F75F29" w:rsidRDefault="00F75F29" w:rsidP="00F75F29">
      <w:pPr>
        <w:pStyle w:val="Normal1"/>
      </w:pPr>
    </w:p>
    <w:p w:rsidR="00F75F29" w:rsidRDefault="00F75F29" w:rsidP="00F75F29">
      <w:pPr>
        <w:pStyle w:val="Normal1"/>
      </w:pPr>
      <w:r>
        <w:lastRenderedPageBreak/>
        <w:t>J’affirme (nous affirmons) sous peine de résiliation du marché à mes (nos) torts exclusifs que la (les) société(s) pour laquelle (lesquelles) j’interviens (nous intervenons) ne tombe(nt) pas sous le coup des interdictions de plein droit découlant des articles L2141-1 à L2141-5 du code de la commande publique.</w:t>
      </w:r>
    </w:p>
    <w:p w:rsidR="00F75F29" w:rsidRDefault="00F75F29" w:rsidP="00F75F29">
      <w:pPr>
        <w:pStyle w:val="Normal1"/>
      </w:pPr>
    </w:p>
    <w:p w:rsidR="00F75F29" w:rsidRDefault="00F75F29" w:rsidP="00F75F29">
      <w:pPr>
        <w:pStyle w:val="Normal1"/>
      </w:pPr>
      <w:r>
        <w:t>Les déclarations similaires des éventuels sous-traitants énumérés plus haut sont annexées au présent acte d’engagement.</w:t>
      </w:r>
    </w:p>
    <w:p w:rsidR="00F75F29" w:rsidRDefault="00F75F29" w:rsidP="00F75F29">
      <w:pPr>
        <w:pStyle w:val="Pieddepage"/>
      </w:pPr>
    </w:p>
    <w:p w:rsidR="00F75F29" w:rsidRDefault="00F75F29" w:rsidP="00F75F29">
      <w:pPr>
        <w:pStyle w:val="Pieddepage"/>
        <w:pageBreakBefore/>
      </w:pPr>
    </w:p>
    <w:p w:rsidR="00F75F29" w:rsidRDefault="00F75F29" w:rsidP="00F75F29">
      <w:pPr>
        <w:keepNext/>
        <w:keepLines/>
        <w:pBdr>
          <w:bottom w:val="double" w:sz="2" w:space="1" w:color="000000"/>
        </w:pBdr>
        <w:spacing w:after="240"/>
      </w:pPr>
      <w:r>
        <w:t>ENGAGEMENT DU CANDIDAT</w:t>
      </w:r>
    </w:p>
    <w:tbl>
      <w:tblPr>
        <w:tblW w:w="0" w:type="dxa"/>
        <w:tblInd w:w="-70" w:type="dxa"/>
        <w:tblLayout w:type="fixed"/>
        <w:tblCellMar>
          <w:left w:w="0" w:type="dxa"/>
          <w:right w:w="0" w:type="dxa"/>
        </w:tblCellMar>
        <w:tblLook w:val="04A0" w:firstRow="1" w:lastRow="0" w:firstColumn="1" w:lastColumn="0" w:noHBand="0" w:noVBand="1"/>
      </w:tblPr>
      <w:tblGrid>
        <w:gridCol w:w="4606"/>
        <w:gridCol w:w="4606"/>
      </w:tblGrid>
      <w:tr w:rsidR="00F75F29" w:rsidTr="00F75F29">
        <w:tc>
          <w:tcPr>
            <w:tcW w:w="4606" w:type="dxa"/>
            <w:hideMark/>
          </w:tcPr>
          <w:p w:rsidR="00F75F29" w:rsidRDefault="00F75F29">
            <w:pPr>
              <w:keepNext/>
              <w:keepLines/>
              <w:snapToGrid w:val="0"/>
              <w:jc w:val="center"/>
            </w:pPr>
            <w:r>
              <w:rPr>
                <w:rFonts w:ascii="Tahoma" w:hAnsi="Tahoma" w:cs="Tahoma"/>
                <w:i/>
                <w:sz w:val="20"/>
              </w:rPr>
              <w:t>Fait en un seul original</w:t>
            </w:r>
          </w:p>
        </w:tc>
        <w:tc>
          <w:tcPr>
            <w:tcW w:w="4606" w:type="dxa"/>
            <w:hideMark/>
          </w:tcPr>
          <w:p w:rsidR="00F75F29" w:rsidRDefault="00F75F29">
            <w:pPr>
              <w:keepNext/>
              <w:keepLines/>
              <w:snapToGrid w:val="0"/>
              <w:jc w:val="center"/>
            </w:pPr>
            <w:r>
              <w:rPr>
                <w:rFonts w:ascii="Tahoma" w:hAnsi="Tahoma" w:cs="Tahoma"/>
                <w:b/>
                <w:sz w:val="20"/>
              </w:rPr>
              <w:t>Signature du candidat</w:t>
            </w:r>
          </w:p>
        </w:tc>
      </w:tr>
      <w:tr w:rsidR="00F75F29" w:rsidTr="00F75F29">
        <w:tc>
          <w:tcPr>
            <w:tcW w:w="4606" w:type="dxa"/>
            <w:hideMark/>
          </w:tcPr>
          <w:p w:rsidR="00F75F29" w:rsidRDefault="00F75F29">
            <w:pPr>
              <w:keepNext/>
              <w:keepLines/>
              <w:snapToGrid w:val="0"/>
              <w:jc w:val="center"/>
            </w:pPr>
            <w:r>
              <w:rPr>
                <w:rFonts w:ascii="Tahoma" w:hAnsi="Tahoma" w:cs="Tahoma"/>
                <w:sz w:val="20"/>
              </w:rPr>
              <w:t>A ..........................................</w:t>
            </w:r>
          </w:p>
        </w:tc>
        <w:tc>
          <w:tcPr>
            <w:tcW w:w="4606" w:type="dxa"/>
            <w:hideMark/>
          </w:tcPr>
          <w:p w:rsidR="00F75F29" w:rsidRDefault="00F75F29">
            <w:pPr>
              <w:keepNext/>
              <w:keepLines/>
              <w:snapToGrid w:val="0"/>
              <w:jc w:val="center"/>
              <w:rPr>
                <w:rFonts w:ascii="Tahoma" w:hAnsi="Tahoma"/>
                <w:i/>
                <w:sz w:val="20"/>
              </w:rPr>
            </w:pPr>
            <w:r>
              <w:rPr>
                <w:rFonts w:ascii="Tahoma" w:hAnsi="Tahoma"/>
                <w:i/>
                <w:sz w:val="20"/>
              </w:rPr>
              <w:t>Porter la mention manuscrite</w:t>
            </w:r>
          </w:p>
        </w:tc>
      </w:tr>
      <w:tr w:rsidR="00F75F29" w:rsidTr="00F75F29">
        <w:tc>
          <w:tcPr>
            <w:tcW w:w="4606" w:type="dxa"/>
            <w:hideMark/>
          </w:tcPr>
          <w:p w:rsidR="00F75F29" w:rsidRDefault="00F75F29">
            <w:pPr>
              <w:keepNext/>
              <w:keepLines/>
              <w:snapToGrid w:val="0"/>
              <w:jc w:val="center"/>
            </w:pPr>
            <w:r>
              <w:rPr>
                <w:rFonts w:ascii="Tahoma" w:hAnsi="Tahoma" w:cs="Tahoma"/>
                <w:sz w:val="20"/>
              </w:rPr>
              <w:t>Le ..........................................</w:t>
            </w:r>
          </w:p>
        </w:tc>
        <w:tc>
          <w:tcPr>
            <w:tcW w:w="4606" w:type="dxa"/>
            <w:hideMark/>
          </w:tcPr>
          <w:p w:rsidR="00F75F29" w:rsidRDefault="00F75F29">
            <w:pPr>
              <w:keepNext/>
              <w:keepLines/>
              <w:snapToGrid w:val="0"/>
              <w:jc w:val="center"/>
              <w:rPr>
                <w:rFonts w:ascii="Tahoma" w:hAnsi="Tahoma"/>
                <w:i/>
                <w:sz w:val="20"/>
              </w:rPr>
            </w:pPr>
            <w:r>
              <w:rPr>
                <w:rFonts w:ascii="Tahoma" w:hAnsi="Tahoma"/>
                <w:i/>
                <w:sz w:val="20"/>
              </w:rPr>
              <w:t>Lu et approuvé</w:t>
            </w:r>
          </w:p>
        </w:tc>
      </w:tr>
      <w:tr w:rsidR="00F75F29" w:rsidTr="00F75F29">
        <w:tc>
          <w:tcPr>
            <w:tcW w:w="9212" w:type="dxa"/>
            <w:gridSpan w:val="2"/>
          </w:tcPr>
          <w:p w:rsidR="00F75F29" w:rsidRDefault="00F75F29">
            <w:pPr>
              <w:keepNext/>
              <w:keepLines/>
              <w:snapToGrid w:val="0"/>
              <w:rPr>
                <w:rFonts w:ascii="Tahoma" w:hAnsi="Tahoma" w:cs="Tahoma"/>
                <w:i/>
                <w:sz w:val="20"/>
              </w:rPr>
            </w:pPr>
          </w:p>
        </w:tc>
      </w:tr>
      <w:tr w:rsidR="00F75F29" w:rsidTr="00F75F29">
        <w:tc>
          <w:tcPr>
            <w:tcW w:w="9212" w:type="dxa"/>
            <w:gridSpan w:val="2"/>
          </w:tcPr>
          <w:p w:rsidR="00F75F29" w:rsidRDefault="00F75F29">
            <w:pPr>
              <w:keepNext/>
              <w:keepLines/>
              <w:snapToGrid w:val="0"/>
              <w:rPr>
                <w:rFonts w:ascii="Tahoma" w:hAnsi="Tahoma" w:cs="Tahoma"/>
                <w:sz w:val="20"/>
              </w:rPr>
            </w:pPr>
          </w:p>
        </w:tc>
      </w:tr>
      <w:tr w:rsidR="00F75F29" w:rsidTr="00F75F29">
        <w:tc>
          <w:tcPr>
            <w:tcW w:w="9212" w:type="dxa"/>
            <w:gridSpan w:val="2"/>
          </w:tcPr>
          <w:p w:rsidR="00F75F29" w:rsidRDefault="00F75F29">
            <w:pPr>
              <w:keepNext/>
              <w:keepLines/>
              <w:snapToGrid w:val="0"/>
              <w:rPr>
                <w:rFonts w:ascii="Tahoma" w:hAnsi="Tahoma" w:cs="Tahoma"/>
                <w:sz w:val="20"/>
              </w:rPr>
            </w:pPr>
          </w:p>
        </w:tc>
      </w:tr>
      <w:tr w:rsidR="00F75F29" w:rsidTr="00F75F29">
        <w:tc>
          <w:tcPr>
            <w:tcW w:w="9212" w:type="dxa"/>
            <w:gridSpan w:val="2"/>
          </w:tcPr>
          <w:p w:rsidR="00F75F29" w:rsidRDefault="00F75F29">
            <w:pPr>
              <w:keepNext/>
              <w:keepLines/>
              <w:snapToGrid w:val="0"/>
              <w:rPr>
                <w:rFonts w:ascii="Tahoma" w:hAnsi="Tahoma" w:cs="Tahoma"/>
                <w:sz w:val="20"/>
              </w:rPr>
            </w:pPr>
          </w:p>
        </w:tc>
      </w:tr>
      <w:tr w:rsidR="00F75F29" w:rsidTr="00F75F29">
        <w:tc>
          <w:tcPr>
            <w:tcW w:w="9212" w:type="dxa"/>
            <w:gridSpan w:val="2"/>
          </w:tcPr>
          <w:p w:rsidR="00F75F29" w:rsidRDefault="00F75F29">
            <w:pPr>
              <w:keepNext/>
              <w:keepLines/>
              <w:snapToGrid w:val="0"/>
              <w:rPr>
                <w:rFonts w:ascii="Tahoma" w:hAnsi="Tahoma" w:cs="Tahoma"/>
                <w:sz w:val="20"/>
              </w:rPr>
            </w:pPr>
          </w:p>
        </w:tc>
      </w:tr>
      <w:tr w:rsidR="00F75F29" w:rsidTr="00F75F29">
        <w:tc>
          <w:tcPr>
            <w:tcW w:w="9212" w:type="dxa"/>
            <w:gridSpan w:val="2"/>
          </w:tcPr>
          <w:p w:rsidR="00F75F29" w:rsidRDefault="00F75F29">
            <w:pPr>
              <w:widowControl w:val="0"/>
              <w:snapToGrid w:val="0"/>
              <w:rPr>
                <w:rFonts w:ascii="Tahoma" w:hAnsi="Tahoma" w:cs="Tahoma"/>
                <w:sz w:val="20"/>
              </w:rPr>
            </w:pPr>
          </w:p>
        </w:tc>
      </w:tr>
      <w:tr w:rsidR="00F75F29" w:rsidTr="00F75F29">
        <w:tc>
          <w:tcPr>
            <w:tcW w:w="9212" w:type="dxa"/>
            <w:gridSpan w:val="2"/>
          </w:tcPr>
          <w:p w:rsidR="00F75F29" w:rsidRDefault="00F75F29">
            <w:pPr>
              <w:widowControl w:val="0"/>
              <w:snapToGrid w:val="0"/>
              <w:rPr>
                <w:rFonts w:ascii="Tahoma" w:hAnsi="Tahoma" w:cs="Tahoma"/>
                <w:sz w:val="20"/>
              </w:rPr>
            </w:pPr>
          </w:p>
        </w:tc>
      </w:tr>
      <w:tr w:rsidR="00F75F29" w:rsidTr="00F75F29">
        <w:tc>
          <w:tcPr>
            <w:tcW w:w="9212" w:type="dxa"/>
            <w:gridSpan w:val="2"/>
          </w:tcPr>
          <w:p w:rsidR="00F75F29" w:rsidRDefault="00F75F29">
            <w:pPr>
              <w:widowControl w:val="0"/>
              <w:snapToGrid w:val="0"/>
              <w:rPr>
                <w:rFonts w:ascii="Tahoma" w:hAnsi="Tahoma" w:cs="Tahoma"/>
                <w:sz w:val="20"/>
              </w:rPr>
            </w:pPr>
          </w:p>
        </w:tc>
      </w:tr>
    </w:tbl>
    <w:p w:rsidR="00F75F29" w:rsidRDefault="00F75F29" w:rsidP="00F75F29">
      <w:pPr>
        <w:pStyle w:val="En-tte"/>
        <w:widowControl w:val="0"/>
        <w:tabs>
          <w:tab w:val="left" w:pos="708"/>
        </w:tabs>
      </w:pPr>
    </w:p>
    <w:p w:rsidR="00F75F29" w:rsidRDefault="00F75F29" w:rsidP="00F75F29">
      <w:pPr>
        <w:pStyle w:val="En-tte"/>
        <w:widowControl w:val="0"/>
        <w:tabs>
          <w:tab w:val="left" w:pos="708"/>
        </w:tabs>
      </w:pPr>
    </w:p>
    <w:p w:rsidR="00F75F29" w:rsidRDefault="00F75F29" w:rsidP="00F75F29">
      <w:pPr>
        <w:pStyle w:val="En-tte"/>
        <w:widowControl w:val="0"/>
        <w:tabs>
          <w:tab w:val="left" w:pos="708"/>
        </w:tabs>
      </w:pPr>
    </w:p>
    <w:p w:rsidR="00F75F29" w:rsidRDefault="00F75F29" w:rsidP="00F75F29">
      <w:pPr>
        <w:pStyle w:val="En-tte"/>
        <w:widowControl w:val="0"/>
        <w:tabs>
          <w:tab w:val="left" w:pos="708"/>
        </w:tabs>
      </w:pPr>
    </w:p>
    <w:p w:rsidR="00F75F29" w:rsidRDefault="00F75F29" w:rsidP="00F75F29">
      <w:pPr>
        <w:keepNext/>
        <w:keepLines/>
        <w:pBdr>
          <w:bottom w:val="double" w:sz="2" w:space="1" w:color="000000"/>
        </w:pBdr>
        <w:tabs>
          <w:tab w:val="left" w:pos="4605"/>
          <w:tab w:val="left" w:pos="9210"/>
        </w:tabs>
      </w:pPr>
      <w:r>
        <w:rPr>
          <w:rFonts w:ascii="Tahoma" w:hAnsi="Tahoma" w:cs="Tahoma"/>
          <w:b/>
          <w:sz w:val="20"/>
        </w:rPr>
        <w:t>ACCEPTATION DE L’OFFRE PAR LE POUVOIR ADJUDICATEUR</w:t>
      </w:r>
    </w:p>
    <w:p w:rsidR="00F75F29" w:rsidRDefault="00F75F29" w:rsidP="00F75F29">
      <w:pPr>
        <w:keepNext/>
        <w:keepLines/>
        <w:rPr>
          <w:rFonts w:ascii="Tahoma" w:hAnsi="Tahoma" w:cs="Tahoma"/>
          <w:b/>
          <w:sz w:val="20"/>
        </w:rPr>
      </w:pPr>
    </w:p>
    <w:tbl>
      <w:tblPr>
        <w:tblW w:w="0" w:type="auto"/>
        <w:tblInd w:w="-70" w:type="dxa"/>
        <w:tblLayout w:type="fixed"/>
        <w:tblCellMar>
          <w:left w:w="0" w:type="dxa"/>
          <w:right w:w="0" w:type="dxa"/>
        </w:tblCellMar>
        <w:tblLook w:val="04A0" w:firstRow="1" w:lastRow="0" w:firstColumn="1" w:lastColumn="0" w:noHBand="0" w:noVBand="1"/>
      </w:tblPr>
      <w:tblGrid>
        <w:gridCol w:w="4606"/>
        <w:gridCol w:w="4606"/>
      </w:tblGrid>
      <w:tr w:rsidR="00F75F29" w:rsidTr="00F75F29">
        <w:tc>
          <w:tcPr>
            <w:tcW w:w="4606" w:type="dxa"/>
            <w:hideMark/>
          </w:tcPr>
          <w:p w:rsidR="00F75F29" w:rsidRDefault="00F75F29">
            <w:pPr>
              <w:keepNext/>
              <w:keepLines/>
              <w:snapToGrid w:val="0"/>
              <w:jc w:val="center"/>
            </w:pPr>
            <w:r>
              <w:rPr>
                <w:rFonts w:ascii="Tahoma" w:hAnsi="Tahoma" w:cs="Tahoma"/>
                <w:i/>
                <w:sz w:val="20"/>
              </w:rPr>
              <w:t>Est acceptée la présente offre  pour valoir acte d’engagement</w:t>
            </w:r>
          </w:p>
        </w:tc>
        <w:tc>
          <w:tcPr>
            <w:tcW w:w="4606" w:type="dxa"/>
          </w:tcPr>
          <w:p w:rsidR="00F75F29" w:rsidRDefault="00F75F29">
            <w:pPr>
              <w:keepNext/>
              <w:keepLines/>
              <w:snapToGrid w:val="0"/>
              <w:jc w:val="center"/>
            </w:pPr>
            <w:r>
              <w:rPr>
                <w:rFonts w:ascii="Tahoma" w:hAnsi="Tahoma" w:cs="Tahoma"/>
                <w:sz w:val="20"/>
              </w:rPr>
              <w:t>Le Directeur de l’Ecole Centrale de Nantes</w:t>
            </w:r>
          </w:p>
          <w:p w:rsidR="00F75F29" w:rsidRDefault="00F75F29">
            <w:pPr>
              <w:keepNext/>
              <w:keepLines/>
              <w:jc w:val="center"/>
              <w:rPr>
                <w:rFonts w:ascii="Tahoma" w:hAnsi="Tahoma" w:cs="Tahoma"/>
                <w:sz w:val="20"/>
              </w:rPr>
            </w:pPr>
          </w:p>
        </w:tc>
      </w:tr>
      <w:tr w:rsidR="00F75F29" w:rsidTr="00F75F29">
        <w:tc>
          <w:tcPr>
            <w:tcW w:w="4606" w:type="dxa"/>
            <w:hideMark/>
          </w:tcPr>
          <w:p w:rsidR="00F75F29" w:rsidRDefault="00F75F29">
            <w:pPr>
              <w:keepNext/>
              <w:keepLines/>
              <w:snapToGrid w:val="0"/>
              <w:jc w:val="center"/>
            </w:pPr>
            <w:r>
              <w:rPr>
                <w:rFonts w:ascii="Tahoma" w:hAnsi="Tahoma" w:cs="Tahoma"/>
                <w:sz w:val="20"/>
              </w:rPr>
              <w:t>A NANTES.</w:t>
            </w:r>
          </w:p>
        </w:tc>
        <w:tc>
          <w:tcPr>
            <w:tcW w:w="4606" w:type="dxa"/>
          </w:tcPr>
          <w:p w:rsidR="00F75F29" w:rsidRDefault="00F75F29">
            <w:pPr>
              <w:keepNext/>
              <w:keepLines/>
              <w:snapToGrid w:val="0"/>
              <w:jc w:val="center"/>
              <w:rPr>
                <w:rFonts w:ascii="Tahoma" w:hAnsi="Tahoma" w:cs="Tahoma"/>
                <w:sz w:val="20"/>
              </w:rPr>
            </w:pPr>
          </w:p>
        </w:tc>
      </w:tr>
      <w:tr w:rsidR="00F75F29" w:rsidTr="00F75F29">
        <w:tc>
          <w:tcPr>
            <w:tcW w:w="4606" w:type="dxa"/>
            <w:hideMark/>
          </w:tcPr>
          <w:p w:rsidR="00F75F29" w:rsidRDefault="00F75F29">
            <w:pPr>
              <w:keepNext/>
              <w:keepLines/>
              <w:snapToGrid w:val="0"/>
              <w:jc w:val="center"/>
            </w:pPr>
            <w:r>
              <w:rPr>
                <w:rFonts w:ascii="Tahoma" w:hAnsi="Tahoma" w:cs="Tahoma"/>
                <w:sz w:val="20"/>
              </w:rPr>
              <w:t>Le ..........................................</w:t>
            </w:r>
          </w:p>
        </w:tc>
        <w:tc>
          <w:tcPr>
            <w:tcW w:w="4606" w:type="dxa"/>
          </w:tcPr>
          <w:p w:rsidR="00F75F29" w:rsidRDefault="00F75F29">
            <w:pPr>
              <w:keepNext/>
              <w:keepLines/>
              <w:snapToGrid w:val="0"/>
              <w:jc w:val="center"/>
              <w:rPr>
                <w:rFonts w:ascii="Tahoma" w:hAnsi="Tahoma" w:cs="Tahoma"/>
                <w:sz w:val="20"/>
              </w:rPr>
            </w:pPr>
          </w:p>
        </w:tc>
      </w:tr>
      <w:tr w:rsidR="00F75F29" w:rsidTr="00F75F29">
        <w:tc>
          <w:tcPr>
            <w:tcW w:w="4606" w:type="dxa"/>
          </w:tcPr>
          <w:p w:rsidR="00F75F29" w:rsidRDefault="00F75F29">
            <w:pPr>
              <w:keepNext/>
              <w:keepLines/>
              <w:snapToGrid w:val="0"/>
              <w:jc w:val="center"/>
              <w:rPr>
                <w:rFonts w:ascii="Tahoma" w:hAnsi="Tahoma" w:cs="Tahoma"/>
                <w:sz w:val="20"/>
              </w:rPr>
            </w:pPr>
          </w:p>
        </w:tc>
        <w:tc>
          <w:tcPr>
            <w:tcW w:w="4606" w:type="dxa"/>
          </w:tcPr>
          <w:p w:rsidR="00F75F29" w:rsidRDefault="00F75F29">
            <w:pPr>
              <w:keepNext/>
              <w:keepLines/>
              <w:snapToGrid w:val="0"/>
              <w:jc w:val="center"/>
              <w:rPr>
                <w:rFonts w:ascii="Tahoma" w:hAnsi="Tahoma" w:cs="Tahoma"/>
                <w:sz w:val="20"/>
              </w:rPr>
            </w:pPr>
          </w:p>
        </w:tc>
      </w:tr>
      <w:tr w:rsidR="00F75F29" w:rsidTr="00F75F29">
        <w:tc>
          <w:tcPr>
            <w:tcW w:w="4606" w:type="dxa"/>
          </w:tcPr>
          <w:p w:rsidR="00F75F29" w:rsidRDefault="00F75F29">
            <w:pPr>
              <w:keepNext/>
              <w:keepLines/>
              <w:snapToGrid w:val="0"/>
              <w:jc w:val="center"/>
              <w:rPr>
                <w:rFonts w:ascii="Tahoma" w:hAnsi="Tahoma" w:cs="Tahoma"/>
                <w:sz w:val="20"/>
              </w:rPr>
            </w:pPr>
          </w:p>
        </w:tc>
        <w:tc>
          <w:tcPr>
            <w:tcW w:w="4606" w:type="dxa"/>
          </w:tcPr>
          <w:p w:rsidR="00F75F29" w:rsidRDefault="00F75F29">
            <w:pPr>
              <w:keepNext/>
              <w:keepLines/>
              <w:snapToGrid w:val="0"/>
              <w:jc w:val="center"/>
              <w:rPr>
                <w:rFonts w:ascii="Tahoma" w:hAnsi="Tahoma" w:cs="Tahoma"/>
                <w:sz w:val="20"/>
              </w:rPr>
            </w:pPr>
          </w:p>
        </w:tc>
      </w:tr>
      <w:tr w:rsidR="00F75F29" w:rsidTr="00F75F29">
        <w:tc>
          <w:tcPr>
            <w:tcW w:w="4606" w:type="dxa"/>
          </w:tcPr>
          <w:p w:rsidR="00F75F29" w:rsidRDefault="00F75F29">
            <w:pPr>
              <w:keepNext/>
              <w:keepLines/>
              <w:snapToGrid w:val="0"/>
              <w:jc w:val="center"/>
              <w:rPr>
                <w:rFonts w:ascii="Tahoma" w:hAnsi="Tahoma" w:cs="Tahoma"/>
                <w:sz w:val="20"/>
              </w:rPr>
            </w:pPr>
          </w:p>
        </w:tc>
        <w:tc>
          <w:tcPr>
            <w:tcW w:w="4606" w:type="dxa"/>
          </w:tcPr>
          <w:p w:rsidR="00F75F29" w:rsidRDefault="00F75F29">
            <w:pPr>
              <w:keepNext/>
              <w:keepLines/>
              <w:snapToGrid w:val="0"/>
              <w:jc w:val="center"/>
              <w:rPr>
                <w:rFonts w:ascii="Tahoma" w:hAnsi="Tahoma" w:cs="Tahoma"/>
                <w:sz w:val="20"/>
              </w:rPr>
            </w:pPr>
          </w:p>
        </w:tc>
      </w:tr>
      <w:tr w:rsidR="00F75F29" w:rsidTr="00F75F29">
        <w:tc>
          <w:tcPr>
            <w:tcW w:w="4606" w:type="dxa"/>
          </w:tcPr>
          <w:p w:rsidR="00F75F29" w:rsidRDefault="00F75F29">
            <w:pPr>
              <w:keepNext/>
              <w:keepLines/>
              <w:snapToGrid w:val="0"/>
              <w:jc w:val="center"/>
              <w:rPr>
                <w:rFonts w:ascii="Tahoma" w:hAnsi="Tahoma" w:cs="Tahoma"/>
                <w:sz w:val="20"/>
              </w:rPr>
            </w:pPr>
          </w:p>
        </w:tc>
        <w:tc>
          <w:tcPr>
            <w:tcW w:w="4606" w:type="dxa"/>
            <w:hideMark/>
          </w:tcPr>
          <w:p w:rsidR="00F75F29" w:rsidRDefault="00F75F29">
            <w:pPr>
              <w:keepNext/>
              <w:keepLines/>
              <w:snapToGrid w:val="0"/>
              <w:jc w:val="center"/>
            </w:pPr>
            <w:r>
              <w:rPr>
                <w:rFonts w:ascii="Tahoma" w:hAnsi="Tahoma"/>
                <w:sz w:val="20"/>
              </w:rPr>
              <w:t>Jean-Baptiste AVRILLIER</w:t>
            </w:r>
          </w:p>
        </w:tc>
      </w:tr>
      <w:tr w:rsidR="00F75F29" w:rsidTr="00F75F29">
        <w:tc>
          <w:tcPr>
            <w:tcW w:w="4606" w:type="dxa"/>
          </w:tcPr>
          <w:p w:rsidR="00F75F29" w:rsidRDefault="00F75F29">
            <w:pPr>
              <w:keepNext/>
              <w:keepLines/>
              <w:snapToGrid w:val="0"/>
              <w:jc w:val="center"/>
              <w:rPr>
                <w:rFonts w:ascii="Tahoma" w:hAnsi="Tahoma" w:cs="Tahoma"/>
                <w:sz w:val="20"/>
              </w:rPr>
            </w:pPr>
          </w:p>
        </w:tc>
        <w:tc>
          <w:tcPr>
            <w:tcW w:w="4606" w:type="dxa"/>
          </w:tcPr>
          <w:p w:rsidR="00F75F29" w:rsidRDefault="00F75F29">
            <w:pPr>
              <w:keepNext/>
              <w:keepLines/>
              <w:snapToGrid w:val="0"/>
              <w:jc w:val="center"/>
              <w:rPr>
                <w:rFonts w:ascii="Tahoma" w:hAnsi="Tahoma" w:cs="Tahoma"/>
                <w:sz w:val="20"/>
              </w:rPr>
            </w:pPr>
          </w:p>
        </w:tc>
      </w:tr>
      <w:tr w:rsidR="00F75F29" w:rsidTr="00F75F29">
        <w:tc>
          <w:tcPr>
            <w:tcW w:w="4606" w:type="dxa"/>
          </w:tcPr>
          <w:p w:rsidR="00F75F29" w:rsidRDefault="00F75F29">
            <w:pPr>
              <w:keepNext/>
              <w:keepLines/>
              <w:snapToGrid w:val="0"/>
              <w:jc w:val="center"/>
              <w:rPr>
                <w:rFonts w:ascii="Tahoma" w:hAnsi="Tahoma" w:cs="Tahoma"/>
                <w:sz w:val="20"/>
              </w:rPr>
            </w:pPr>
          </w:p>
        </w:tc>
        <w:tc>
          <w:tcPr>
            <w:tcW w:w="4606" w:type="dxa"/>
          </w:tcPr>
          <w:p w:rsidR="00F75F29" w:rsidRDefault="00F75F29">
            <w:pPr>
              <w:keepNext/>
              <w:keepLines/>
              <w:snapToGrid w:val="0"/>
              <w:jc w:val="center"/>
              <w:rPr>
                <w:rFonts w:ascii="Tahoma" w:hAnsi="Tahoma" w:cs="Tahoma"/>
                <w:sz w:val="20"/>
              </w:rPr>
            </w:pPr>
          </w:p>
        </w:tc>
      </w:tr>
    </w:tbl>
    <w:p w:rsidR="00F75F29" w:rsidRDefault="00F75F29" w:rsidP="00F75F29">
      <w:pPr>
        <w:pStyle w:val="En-tte"/>
        <w:widowControl w:val="0"/>
        <w:tabs>
          <w:tab w:val="left" w:pos="708"/>
        </w:tabs>
        <w:rPr>
          <w:rFonts w:ascii="Tahoma" w:hAnsi="Tahoma" w:cs="Tahoma"/>
          <w:sz w:val="20"/>
        </w:rPr>
      </w:pPr>
    </w:p>
    <w:p w:rsidR="00F75F29" w:rsidRDefault="00F75F29" w:rsidP="00F75F29">
      <w:pPr>
        <w:pStyle w:val="En-tte"/>
        <w:widowControl w:val="0"/>
        <w:tabs>
          <w:tab w:val="left" w:pos="708"/>
        </w:tabs>
        <w:rPr>
          <w:rFonts w:ascii="Tahoma" w:hAnsi="Tahoma" w:cs="Tahoma"/>
          <w:sz w:val="20"/>
        </w:rPr>
      </w:pPr>
    </w:p>
    <w:p w:rsidR="00F75F29" w:rsidRDefault="00F75F29" w:rsidP="00F75F29">
      <w:pPr>
        <w:pStyle w:val="En-tte"/>
        <w:widowControl w:val="0"/>
        <w:tabs>
          <w:tab w:val="left" w:pos="708"/>
        </w:tabs>
        <w:rPr>
          <w:rFonts w:ascii="Tahoma" w:hAnsi="Tahoma" w:cs="Tahoma"/>
          <w:sz w:val="20"/>
        </w:rPr>
      </w:pPr>
    </w:p>
    <w:p w:rsidR="00F75F29" w:rsidRDefault="00F75F29" w:rsidP="00F75F29">
      <w:pPr>
        <w:pStyle w:val="En-tte"/>
        <w:widowControl w:val="0"/>
        <w:tabs>
          <w:tab w:val="left" w:pos="708"/>
        </w:tabs>
        <w:rPr>
          <w:rFonts w:ascii="Tahoma" w:hAnsi="Tahoma" w:cs="Tahoma"/>
          <w:sz w:val="20"/>
        </w:rPr>
      </w:pPr>
    </w:p>
    <w:p w:rsidR="00F75F29" w:rsidRDefault="00F75F29" w:rsidP="00F75F29">
      <w:pPr>
        <w:keepNext/>
        <w:keepLines/>
        <w:pBdr>
          <w:bottom w:val="double" w:sz="2" w:space="1" w:color="000000"/>
        </w:pBdr>
        <w:tabs>
          <w:tab w:val="left" w:pos="4605"/>
          <w:tab w:val="left" w:pos="9210"/>
        </w:tabs>
      </w:pPr>
      <w:r>
        <w:rPr>
          <w:rFonts w:ascii="Tahoma" w:hAnsi="Tahoma" w:cs="Tahoma"/>
          <w:b/>
          <w:sz w:val="20"/>
        </w:rPr>
        <w:t>DATE D’EFFET DU MARCHE</w:t>
      </w:r>
      <w:r>
        <w:rPr>
          <w:rFonts w:ascii="Tahoma" w:hAnsi="Tahoma" w:cs="Tahoma"/>
          <w:b/>
          <w:sz w:val="20"/>
        </w:rPr>
        <w:tab/>
      </w:r>
    </w:p>
    <w:p w:rsidR="00F75F29" w:rsidRDefault="00F75F29" w:rsidP="00F75F29">
      <w:pPr>
        <w:keepNext/>
        <w:keepLines/>
        <w:rPr>
          <w:rFonts w:ascii="Tahoma" w:hAnsi="Tahoma" w:cs="Tahoma"/>
          <w:b/>
          <w:sz w:val="20"/>
        </w:rPr>
      </w:pPr>
    </w:p>
    <w:tbl>
      <w:tblPr>
        <w:tblW w:w="0" w:type="auto"/>
        <w:tblInd w:w="-70" w:type="dxa"/>
        <w:tblLayout w:type="fixed"/>
        <w:tblCellMar>
          <w:left w:w="0" w:type="dxa"/>
          <w:right w:w="0" w:type="dxa"/>
        </w:tblCellMar>
        <w:tblLook w:val="04A0" w:firstRow="1" w:lastRow="0" w:firstColumn="1" w:lastColumn="0" w:noHBand="0" w:noVBand="1"/>
      </w:tblPr>
      <w:tblGrid>
        <w:gridCol w:w="9212"/>
      </w:tblGrid>
      <w:tr w:rsidR="00F75F29" w:rsidTr="00F75F29">
        <w:trPr>
          <w:cantSplit/>
        </w:trPr>
        <w:tc>
          <w:tcPr>
            <w:tcW w:w="9212" w:type="dxa"/>
            <w:hideMark/>
          </w:tcPr>
          <w:p w:rsidR="00F75F29" w:rsidRDefault="00F75F29">
            <w:pPr>
              <w:keepNext/>
              <w:keepLines/>
              <w:snapToGrid w:val="0"/>
              <w:jc w:val="center"/>
            </w:pPr>
            <w:r>
              <w:rPr>
                <w:rFonts w:ascii="Tahoma" w:hAnsi="Tahoma" w:cs="Tahoma"/>
                <w:i/>
                <w:sz w:val="20"/>
              </w:rPr>
              <w:t>Reçu l’avis de réception postal de la notification du marché signé</w:t>
            </w:r>
          </w:p>
        </w:tc>
      </w:tr>
      <w:tr w:rsidR="00F75F29" w:rsidTr="00F75F29">
        <w:trPr>
          <w:cantSplit/>
        </w:trPr>
        <w:tc>
          <w:tcPr>
            <w:tcW w:w="9212" w:type="dxa"/>
            <w:hideMark/>
          </w:tcPr>
          <w:p w:rsidR="00F75F29" w:rsidRDefault="00F75F29">
            <w:pPr>
              <w:keepNext/>
              <w:keepLines/>
              <w:snapToGrid w:val="0"/>
              <w:jc w:val="center"/>
            </w:pPr>
            <w:r>
              <w:rPr>
                <w:rFonts w:ascii="Tahoma" w:hAnsi="Tahoma" w:cs="Tahoma"/>
                <w:sz w:val="20"/>
              </w:rPr>
              <w:t>Le ..........................................</w:t>
            </w:r>
          </w:p>
        </w:tc>
      </w:tr>
      <w:tr w:rsidR="00F75F29" w:rsidTr="00F75F29">
        <w:trPr>
          <w:cantSplit/>
        </w:trPr>
        <w:tc>
          <w:tcPr>
            <w:tcW w:w="9212" w:type="dxa"/>
            <w:hideMark/>
          </w:tcPr>
          <w:p w:rsidR="00F75F29" w:rsidRDefault="00F75F29">
            <w:pPr>
              <w:keepNext/>
              <w:keepLines/>
              <w:snapToGrid w:val="0"/>
              <w:jc w:val="center"/>
            </w:pPr>
            <w:r>
              <w:rPr>
                <w:rFonts w:ascii="Tahoma" w:hAnsi="Tahoma" w:cs="Tahoma"/>
                <w:sz w:val="20"/>
              </w:rPr>
              <w:t>par le titulaire destinataire</w:t>
            </w:r>
          </w:p>
        </w:tc>
      </w:tr>
      <w:tr w:rsidR="00F75F29" w:rsidTr="00F75F29">
        <w:tc>
          <w:tcPr>
            <w:tcW w:w="9212" w:type="dxa"/>
          </w:tcPr>
          <w:p w:rsidR="00F75F29" w:rsidRDefault="00F75F29">
            <w:pPr>
              <w:keepNext/>
              <w:keepLines/>
              <w:snapToGrid w:val="0"/>
              <w:rPr>
                <w:rFonts w:ascii="Tahoma" w:hAnsi="Tahoma" w:cs="Tahoma"/>
                <w:sz w:val="20"/>
              </w:rPr>
            </w:pPr>
          </w:p>
        </w:tc>
      </w:tr>
      <w:tr w:rsidR="00F75F29" w:rsidTr="00F75F29">
        <w:tc>
          <w:tcPr>
            <w:tcW w:w="9212" w:type="dxa"/>
          </w:tcPr>
          <w:p w:rsidR="00F75F29" w:rsidRDefault="00F75F29">
            <w:pPr>
              <w:keepNext/>
              <w:keepLines/>
              <w:snapToGrid w:val="0"/>
              <w:rPr>
                <w:rFonts w:ascii="Tahoma" w:hAnsi="Tahoma" w:cs="Tahoma"/>
                <w:sz w:val="20"/>
              </w:rPr>
            </w:pPr>
          </w:p>
        </w:tc>
      </w:tr>
      <w:tr w:rsidR="00F75F29" w:rsidTr="00F75F29">
        <w:tc>
          <w:tcPr>
            <w:tcW w:w="9212" w:type="dxa"/>
          </w:tcPr>
          <w:p w:rsidR="00F75F29" w:rsidRDefault="00F75F29">
            <w:pPr>
              <w:keepNext/>
              <w:keepLines/>
              <w:snapToGrid w:val="0"/>
              <w:rPr>
                <w:rFonts w:ascii="Tahoma" w:hAnsi="Tahoma" w:cs="Tahoma"/>
                <w:sz w:val="20"/>
              </w:rPr>
            </w:pPr>
          </w:p>
        </w:tc>
      </w:tr>
      <w:tr w:rsidR="00F75F29" w:rsidTr="00F75F29">
        <w:tc>
          <w:tcPr>
            <w:tcW w:w="9212" w:type="dxa"/>
          </w:tcPr>
          <w:p w:rsidR="00F75F29" w:rsidRDefault="00F75F29">
            <w:pPr>
              <w:keepNext/>
              <w:keepLines/>
              <w:snapToGrid w:val="0"/>
              <w:rPr>
                <w:rFonts w:ascii="Tahoma" w:hAnsi="Tahoma" w:cs="Tahoma"/>
                <w:sz w:val="20"/>
              </w:rPr>
            </w:pPr>
          </w:p>
        </w:tc>
      </w:tr>
      <w:tr w:rsidR="00F75F29" w:rsidTr="00F75F29">
        <w:tc>
          <w:tcPr>
            <w:tcW w:w="9212" w:type="dxa"/>
          </w:tcPr>
          <w:p w:rsidR="00F75F29" w:rsidRDefault="00F75F29">
            <w:pPr>
              <w:keepNext/>
              <w:keepLines/>
              <w:snapToGrid w:val="0"/>
              <w:rPr>
                <w:rFonts w:ascii="Tahoma" w:hAnsi="Tahoma" w:cs="Tahoma"/>
                <w:sz w:val="20"/>
              </w:rPr>
            </w:pPr>
          </w:p>
        </w:tc>
      </w:tr>
      <w:tr w:rsidR="00F75F29" w:rsidTr="00F75F29">
        <w:tc>
          <w:tcPr>
            <w:tcW w:w="9212" w:type="dxa"/>
          </w:tcPr>
          <w:p w:rsidR="00F75F29" w:rsidRDefault="00F75F29">
            <w:pPr>
              <w:widowControl w:val="0"/>
              <w:snapToGrid w:val="0"/>
              <w:rPr>
                <w:rFonts w:ascii="Tahoma" w:hAnsi="Tahoma" w:cs="Tahoma"/>
                <w:sz w:val="20"/>
              </w:rPr>
            </w:pPr>
          </w:p>
        </w:tc>
      </w:tr>
      <w:tr w:rsidR="00F75F29" w:rsidTr="00F75F29">
        <w:tc>
          <w:tcPr>
            <w:tcW w:w="9212" w:type="dxa"/>
          </w:tcPr>
          <w:p w:rsidR="00F75F29" w:rsidRDefault="00F75F29">
            <w:pPr>
              <w:widowControl w:val="0"/>
              <w:snapToGrid w:val="0"/>
              <w:rPr>
                <w:rFonts w:ascii="Tahoma" w:hAnsi="Tahoma" w:cs="Tahoma"/>
                <w:sz w:val="20"/>
              </w:rPr>
            </w:pPr>
          </w:p>
        </w:tc>
      </w:tr>
      <w:tr w:rsidR="00F75F29" w:rsidTr="00F75F29">
        <w:tc>
          <w:tcPr>
            <w:tcW w:w="9212" w:type="dxa"/>
          </w:tcPr>
          <w:p w:rsidR="00F75F29" w:rsidRDefault="00F75F29">
            <w:pPr>
              <w:widowControl w:val="0"/>
              <w:snapToGrid w:val="0"/>
              <w:rPr>
                <w:rFonts w:ascii="Tahoma" w:hAnsi="Tahoma" w:cs="Tahoma"/>
                <w:sz w:val="20"/>
              </w:rPr>
            </w:pPr>
          </w:p>
        </w:tc>
      </w:tr>
      <w:tr w:rsidR="00F75F29" w:rsidTr="00F75F29">
        <w:tc>
          <w:tcPr>
            <w:tcW w:w="9212" w:type="dxa"/>
          </w:tcPr>
          <w:p w:rsidR="00F75F29" w:rsidRDefault="00F75F29">
            <w:pPr>
              <w:widowControl w:val="0"/>
              <w:snapToGrid w:val="0"/>
              <w:rPr>
                <w:rFonts w:ascii="Tahoma" w:hAnsi="Tahoma" w:cs="Tahoma"/>
                <w:sz w:val="20"/>
              </w:rPr>
            </w:pPr>
          </w:p>
        </w:tc>
      </w:tr>
    </w:tbl>
    <w:p w:rsidR="00F75F29" w:rsidRDefault="00F75F29" w:rsidP="00F75F29">
      <w:pPr>
        <w:keepNext/>
        <w:keepLines/>
        <w:pageBreakBefore/>
        <w:pBdr>
          <w:bottom w:val="double" w:sz="2" w:space="1" w:color="000000"/>
        </w:pBdr>
        <w:tabs>
          <w:tab w:val="left" w:pos="4605"/>
          <w:tab w:val="left" w:pos="9210"/>
        </w:tabs>
        <w:spacing w:before="480"/>
        <w:ind w:left="-1134"/>
      </w:pPr>
      <w:r>
        <w:rPr>
          <w:rFonts w:ascii="Tahoma" w:hAnsi="Tahoma" w:cs="Tahoma"/>
          <w:b/>
          <w:sz w:val="20"/>
        </w:rPr>
        <w:lastRenderedPageBreak/>
        <w:t>NANTISSEMENT OU CESSION DE CREANCES</w:t>
      </w:r>
      <w:r>
        <w:rPr>
          <w:rFonts w:ascii="Tahoma" w:hAnsi="Tahoma" w:cs="Tahoma"/>
          <w:b/>
          <w:sz w:val="20"/>
        </w:rPr>
        <w:tab/>
      </w:r>
    </w:p>
    <w:p w:rsidR="00F75F29" w:rsidRDefault="00F75F29" w:rsidP="00F75F29">
      <w:pPr>
        <w:rPr>
          <w:rFonts w:ascii="Tahoma" w:hAnsi="Tahoma" w:cs="Tahoma"/>
          <w:b/>
          <w:sz w:val="20"/>
        </w:rPr>
      </w:pPr>
    </w:p>
    <w:p w:rsidR="00F75F29" w:rsidRDefault="00F75F29" w:rsidP="00F75F29"/>
    <w:p w:rsidR="00F75F29" w:rsidRDefault="00F75F29" w:rsidP="00F75F29">
      <w:pPr>
        <w:spacing w:before="120" w:after="120"/>
        <w:ind w:left="-993"/>
        <w:jc w:val="both"/>
      </w:pPr>
      <w:r>
        <w:rPr>
          <w:rFonts w:ascii="Arial Narrow" w:hAnsi="Arial Narrow"/>
          <w:sz w:val="20"/>
          <w:szCs w:val="20"/>
        </w:rPr>
        <w:t>(</w:t>
      </w:r>
      <w:r>
        <w:rPr>
          <w:rFonts w:ascii="Arial Narrow" w:hAnsi="Arial Narrow"/>
          <w:i/>
          <w:sz w:val="20"/>
          <w:szCs w:val="20"/>
        </w:rPr>
        <w:t>Conformément à l’article R2191-46  du Code de la Commande Publique, il est possible d’utiliser soit une copie de l’original du marché, soit le certificat de cessibilité conforme au modèle défini par un arrêté du ministre chargé de l’économie)</w:t>
      </w:r>
    </w:p>
    <w:p w:rsidR="00F75F29" w:rsidRDefault="00F75F29" w:rsidP="00F75F29">
      <w:pPr>
        <w:ind w:left="-1134"/>
        <w:rPr>
          <w:rFonts w:ascii="Arial" w:hAnsi="Arial" w:cs="Arial"/>
          <w:b/>
          <w:color w:val="FFFF00"/>
          <w:spacing w:val="-10"/>
          <w:position w:val="-1"/>
          <w:sz w:val="20"/>
        </w:rPr>
      </w:pPr>
    </w:p>
    <w:p w:rsidR="00F75F29" w:rsidRDefault="00F75F29" w:rsidP="00F75F29">
      <w:pPr>
        <w:ind w:left="-1134"/>
      </w:pPr>
      <w:r>
        <w:rPr>
          <w:rFonts w:ascii="Arial" w:hAnsi="Arial" w:cs="Arial"/>
          <w:sz w:val="20"/>
        </w:rPr>
        <w:t xml:space="preserve">Copie délivrée en unique exemplaire pour être remise à l'établissement de crédit en cas de cession ou de nantissement de créance de : </w:t>
      </w:r>
    </w:p>
    <w:p w:rsidR="00F75F29" w:rsidRDefault="00F75F29" w:rsidP="00F75F29">
      <w:pPr>
        <w:ind w:left="-1134"/>
        <w:rPr>
          <w:rFonts w:ascii="Arial" w:hAnsi="Arial" w:cs="Arial"/>
          <w:sz w:val="20"/>
        </w:rPr>
      </w:pPr>
    </w:p>
    <w:p w:rsidR="00F75F29" w:rsidRDefault="00F75F29" w:rsidP="00F75F29">
      <w:pPr>
        <w:pStyle w:val="fcasegauche"/>
        <w:tabs>
          <w:tab w:val="left" w:pos="567"/>
        </w:tabs>
        <w:spacing w:after="240"/>
        <w:ind w:left="-993"/>
      </w:pPr>
      <w:r>
        <w:rPr>
          <w:rFonts w:ascii="Arial" w:hAnsi="Arial" w:cs="Arial"/>
        </w:rPr>
        <w:t xml:space="preserve">1 </w:t>
      </w:r>
      <w:bookmarkStart w:id="10" w:name="__Fieldmark__11_340454295"/>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10"/>
      <w:r>
        <w:rPr>
          <w:rFonts w:ascii="Arial" w:hAnsi="Arial" w:cs="Arial"/>
        </w:rPr>
        <w:t xml:space="preserve"> La totalité du marché global dont le montant est de : </w:t>
      </w:r>
      <w:r>
        <w:rPr>
          <w:rFonts w:ascii="Arial" w:hAnsi="Arial" w:cs="Arial"/>
          <w:i/>
          <w:sz w:val="16"/>
        </w:rPr>
        <w:t>(indiquer le montant en chiffres et en lettres</w:t>
      </w:r>
      <w:r>
        <w:rPr>
          <w:rFonts w:ascii="Arial" w:hAnsi="Arial" w:cs="Arial"/>
          <w:sz w:val="16"/>
        </w:rPr>
        <w:t>)</w:t>
      </w:r>
    </w:p>
    <w:p w:rsidR="00F75F29" w:rsidRDefault="00F75F29" w:rsidP="00F75F29">
      <w:pPr>
        <w:pStyle w:val="fcasegauche"/>
        <w:tabs>
          <w:tab w:val="left" w:pos="567"/>
        </w:tabs>
        <w:spacing w:after="240"/>
        <w:ind w:left="-993"/>
      </w:pPr>
      <w:r>
        <w:rPr>
          <w:rFonts w:ascii="Arial" w:hAnsi="Arial" w:cs="Arial"/>
        </w:rPr>
        <w:t>.........................................................................................................................................................</w:t>
      </w:r>
    </w:p>
    <w:p w:rsidR="00F75F29" w:rsidRDefault="00F75F29" w:rsidP="00F75F29">
      <w:pPr>
        <w:pStyle w:val="fcasegauche"/>
        <w:tabs>
          <w:tab w:val="left" w:pos="567"/>
        </w:tabs>
        <w:spacing w:after="240"/>
        <w:ind w:left="-992"/>
      </w:pPr>
      <w:r>
        <w:rPr>
          <w:rFonts w:ascii="Arial" w:hAnsi="Arial" w:cs="Arial"/>
        </w:rPr>
        <w:t xml:space="preserve">2 </w:t>
      </w:r>
      <w:bookmarkStart w:id="11" w:name="__Fieldmark__12_340454295"/>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11"/>
      <w:r>
        <w:rPr>
          <w:rFonts w:ascii="Arial" w:hAnsi="Arial" w:cs="Arial"/>
        </w:rPr>
        <w:t xml:space="preserve"> La totalité du bon de commande n° ...... afférent au marché </w:t>
      </w:r>
      <w:r>
        <w:rPr>
          <w:rFonts w:ascii="Arial" w:hAnsi="Arial" w:cs="Arial"/>
          <w:i/>
          <w:sz w:val="16"/>
        </w:rPr>
        <w:t>(indiquer le montant en chiffres et en lettres</w:t>
      </w:r>
      <w:r>
        <w:rPr>
          <w:rFonts w:ascii="Arial" w:hAnsi="Arial" w:cs="Arial"/>
          <w:sz w:val="16"/>
        </w:rPr>
        <w:t xml:space="preserve">) </w:t>
      </w:r>
      <w:r>
        <w:rPr>
          <w:rFonts w:ascii="Arial" w:hAnsi="Arial" w:cs="Arial"/>
        </w:rPr>
        <w:t>: ………………………………………………………………………………………………..</w:t>
      </w:r>
    </w:p>
    <w:p w:rsidR="00F75F29" w:rsidRDefault="00F75F29" w:rsidP="00F75F29">
      <w:pPr>
        <w:pStyle w:val="fcasegauche"/>
        <w:tabs>
          <w:tab w:val="left" w:pos="567"/>
        </w:tabs>
        <w:spacing w:after="240"/>
        <w:ind w:left="-1276" w:firstLine="0"/>
        <w:jc w:val="left"/>
      </w:pPr>
      <w:r>
        <w:rPr>
          <w:rFonts w:ascii="Arial" w:hAnsi="Arial" w:cs="Arial"/>
        </w:rPr>
        <w:t xml:space="preserve">3 </w:t>
      </w:r>
      <w:bookmarkStart w:id="12" w:name="__Fieldmark__13_340454295"/>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12"/>
      <w:r>
        <w:rPr>
          <w:rFonts w:ascii="Arial" w:hAnsi="Arial" w:cs="Arial"/>
        </w:rPr>
        <w:t xml:space="preserve"> La partie des prestations que le titulaire n’envisage pas de confier à des sous-traitants       bénéficiant du paiement direct, est de </w:t>
      </w:r>
      <w:r>
        <w:rPr>
          <w:rFonts w:ascii="Arial" w:hAnsi="Arial" w:cs="Arial"/>
          <w:i/>
          <w:sz w:val="16"/>
        </w:rPr>
        <w:t>(indiquer le montant en chiffres et en lettres</w:t>
      </w:r>
      <w:r>
        <w:rPr>
          <w:rFonts w:ascii="Arial" w:hAnsi="Arial" w:cs="Arial"/>
          <w:sz w:val="16"/>
        </w:rPr>
        <w:t xml:space="preserve"> )</w:t>
      </w:r>
      <w:r>
        <w:rPr>
          <w:rFonts w:ascii="Arial" w:hAnsi="Arial" w:cs="Arial"/>
        </w:rPr>
        <w:t> :…………………. .………………………………………………………………………………………………………….</w:t>
      </w:r>
    </w:p>
    <w:p w:rsidR="00F75F29" w:rsidRDefault="00F75F29" w:rsidP="00F75F29">
      <w:pPr>
        <w:pStyle w:val="fcasegauche"/>
        <w:spacing w:after="0"/>
        <w:ind w:left="-992"/>
        <w:jc w:val="left"/>
      </w:pPr>
      <w:r>
        <w:rPr>
          <w:rFonts w:ascii="Arial" w:hAnsi="Arial" w:cs="Arial"/>
        </w:rPr>
        <w:t xml:space="preserve">4 </w:t>
      </w:r>
      <w:bookmarkStart w:id="13" w:name="__Fieldmark__14_340454295"/>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13"/>
      <w:r>
        <w:rPr>
          <w:rFonts w:ascii="Arial" w:hAnsi="Arial" w:cs="Arial"/>
        </w:rPr>
        <w:t xml:space="preserve"> La partie des prestations est égale à </w:t>
      </w:r>
      <w:r>
        <w:rPr>
          <w:rFonts w:ascii="Arial" w:hAnsi="Arial" w:cs="Arial"/>
          <w:i/>
          <w:sz w:val="16"/>
        </w:rPr>
        <w:t>(indiquer le montant en chiffres et en lettres</w:t>
      </w:r>
      <w:r>
        <w:rPr>
          <w:rFonts w:ascii="Arial" w:hAnsi="Arial" w:cs="Arial"/>
          <w:sz w:val="16"/>
        </w:rPr>
        <w:t xml:space="preserve"> )</w:t>
      </w:r>
      <w:r>
        <w:rPr>
          <w:rFonts w:ascii="Arial" w:hAnsi="Arial" w:cs="Arial"/>
        </w:rPr>
        <w:t> :………………… ……………………….………………………………………………………………………………….</w:t>
      </w:r>
    </w:p>
    <w:p w:rsidR="00F75F29" w:rsidRDefault="00F75F29" w:rsidP="00F75F29">
      <w:pPr>
        <w:pStyle w:val="fcase1ertab"/>
        <w:tabs>
          <w:tab w:val="left" w:pos="3119"/>
          <w:tab w:val="left" w:pos="5387"/>
        </w:tabs>
        <w:ind w:left="-992" w:firstLine="0"/>
      </w:pPr>
      <w:r>
        <w:rPr>
          <w:rFonts w:ascii="Arial" w:hAnsi="Arial" w:cs="Arial"/>
        </w:rPr>
        <w:t>et devant être exécutée par .........................................................................................en qualité de : ………………………..</w:t>
      </w:r>
      <w:bookmarkStart w:id="14" w:name="__Fieldmark__15_340454295"/>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14"/>
      <w:r>
        <w:rPr>
          <w:rFonts w:ascii="Arial" w:hAnsi="Arial" w:cs="Arial"/>
        </w:rPr>
        <w:t xml:space="preserve"> membre d’un groupement d’entreprise </w:t>
      </w:r>
      <w:bookmarkStart w:id="15" w:name="__Fieldmark__16_340454295"/>
      <w:r>
        <w:fldChar w:fldCharType="begin">
          <w:ffData>
            <w:name w:val=""/>
            <w:enabled/>
            <w:calcOnExit w:val="0"/>
            <w:checkBox>
              <w:sizeAuto/>
              <w:default w:val="0"/>
              <w:checked w:val="0"/>
            </w:checkBox>
          </w:ffData>
        </w:fldChar>
      </w:r>
      <w:r>
        <w:instrText xml:space="preserve"> FORMCHECKBOX </w:instrText>
      </w:r>
      <w:r w:rsidR="00560916">
        <w:fldChar w:fldCharType="separate"/>
      </w:r>
      <w:r>
        <w:fldChar w:fldCharType="end"/>
      </w:r>
      <w:bookmarkEnd w:id="15"/>
      <w:r>
        <w:rPr>
          <w:rFonts w:ascii="Arial" w:hAnsi="Arial" w:cs="Arial"/>
        </w:rPr>
        <w:tab/>
        <w:t>sous-traitant</w:t>
      </w:r>
    </w:p>
    <w:p w:rsidR="00F75F29" w:rsidRDefault="00F75F29" w:rsidP="00F75F29">
      <w:pPr>
        <w:pStyle w:val="fcasegauche"/>
        <w:spacing w:after="240"/>
        <w:ind w:left="-993" w:firstLine="0"/>
        <w:rPr>
          <w:rFonts w:ascii="Arial" w:hAnsi="Arial" w:cs="Arial"/>
        </w:rPr>
      </w:pPr>
    </w:p>
    <w:p w:rsidR="00F75F29" w:rsidRDefault="00F75F29" w:rsidP="00F75F29">
      <w:pPr>
        <w:pStyle w:val="fcasegauche"/>
        <w:spacing w:after="240"/>
        <w:ind w:left="-993" w:firstLine="0"/>
        <w:rPr>
          <w:rFonts w:ascii="Arial" w:hAnsi="Arial" w:cs="Arial"/>
        </w:rPr>
      </w:pPr>
    </w:p>
    <w:p w:rsidR="00F75F29" w:rsidRDefault="00F75F29" w:rsidP="00F75F29">
      <w:pPr>
        <w:tabs>
          <w:tab w:val="left" w:pos="3402"/>
          <w:tab w:val="left" w:pos="6237"/>
          <w:tab w:val="left" w:pos="9072"/>
          <w:tab w:val="left" w:pos="9923"/>
        </w:tabs>
        <w:spacing w:before="120"/>
        <w:ind w:left="2835"/>
        <w:jc w:val="both"/>
        <w:rPr>
          <w:rFonts w:ascii="Arial" w:hAnsi="Arial" w:cs="Arial"/>
        </w:rPr>
      </w:pPr>
      <w:r>
        <w:rPr>
          <w:rFonts w:ascii="Arial" w:hAnsi="Arial" w:cs="Arial"/>
        </w:rPr>
        <w:t>A………………….. , le………………………</w:t>
      </w:r>
      <w:r>
        <w:rPr>
          <w:rStyle w:val="FootnoteCharacters"/>
          <w:rFonts w:ascii="Arial" w:hAnsi="Arial" w:cs="Arial"/>
        </w:rPr>
        <w:footnoteReference w:id="7"/>
      </w:r>
    </w:p>
    <w:p w:rsidR="00F75F29" w:rsidRDefault="00F75F29" w:rsidP="00F75F29">
      <w:pPr>
        <w:tabs>
          <w:tab w:val="left" w:pos="6237"/>
        </w:tabs>
        <w:spacing w:before="120"/>
        <w:ind w:left="2835"/>
        <w:jc w:val="both"/>
      </w:pPr>
      <w:r>
        <w:rPr>
          <w:rFonts w:ascii="Arial" w:hAnsi="Arial" w:cs="Arial"/>
        </w:rPr>
        <w:t>Signature</w:t>
      </w:r>
    </w:p>
    <w:p w:rsidR="00E522F3" w:rsidRDefault="00E522F3"/>
    <w:sectPr w:rsidR="00E522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D1B" w:rsidRDefault="008D6D1B" w:rsidP="00F75F29">
      <w:r>
        <w:separator/>
      </w:r>
    </w:p>
  </w:endnote>
  <w:endnote w:type="continuationSeparator" w:id="0">
    <w:p w:rsidR="008D6D1B" w:rsidRDefault="008D6D1B" w:rsidP="00F75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D1B" w:rsidRDefault="008D6D1B" w:rsidP="00F75F29">
      <w:r>
        <w:separator/>
      </w:r>
    </w:p>
  </w:footnote>
  <w:footnote w:type="continuationSeparator" w:id="0">
    <w:p w:rsidR="008D6D1B" w:rsidRDefault="008D6D1B" w:rsidP="00F75F29">
      <w:r>
        <w:continuationSeparator/>
      </w:r>
    </w:p>
  </w:footnote>
  <w:footnote w:id="1">
    <w:p w:rsidR="00F75F29" w:rsidRDefault="00F75F29" w:rsidP="00F75F29">
      <w:pPr>
        <w:rPr>
          <w:sz w:val="16"/>
          <w:szCs w:val="16"/>
        </w:rPr>
      </w:pPr>
      <w:r>
        <w:rPr>
          <w:rStyle w:val="FootnoteCharacters"/>
          <w:rFonts w:ascii="Tahoma" w:hAnsi="Tahoma"/>
        </w:rPr>
        <w:footnoteRef/>
      </w:r>
      <w:r>
        <w:br w:type="page"/>
      </w:r>
      <w:r>
        <w:rPr>
          <w:sz w:val="16"/>
          <w:szCs w:val="16"/>
        </w:rPr>
        <w:tab/>
        <w:t xml:space="preserve"> </w:t>
      </w:r>
      <w:r>
        <w:rPr>
          <w:rFonts w:ascii="Tahoma" w:eastAsia="Tahoma" w:hAnsi="Tahoma" w:cs="Tahoma"/>
          <w:sz w:val="16"/>
          <w:szCs w:val="16"/>
        </w:rPr>
        <w:t xml:space="preserve"> </w:t>
      </w:r>
      <w:r>
        <w:rPr>
          <w:rFonts w:ascii="Tahoma" w:hAnsi="Tahoma" w:cs="Tahoma"/>
          <w:sz w:val="16"/>
          <w:szCs w:val="16"/>
        </w:rPr>
        <w:t>Indiquer également l’adresse électronique et le numéro de fax pour tout échange ultérieur</w:t>
      </w:r>
    </w:p>
  </w:footnote>
  <w:footnote w:id="2">
    <w:p w:rsidR="00F75F29" w:rsidRDefault="00F75F29" w:rsidP="00F75F29">
      <w:pPr>
        <w:pStyle w:val="Notedebasdepage"/>
      </w:pPr>
      <w:r>
        <w:rPr>
          <w:rStyle w:val="FootnoteCharacters"/>
          <w:rFonts w:ascii="Tahoma" w:hAnsi="Tahoma"/>
        </w:rPr>
        <w:footnoteRef/>
      </w:r>
      <w:r>
        <w:rPr>
          <w:rFonts w:ascii="Tahoma" w:hAnsi="Tahoma" w:cs="Tahoma"/>
        </w:rPr>
        <w:tab/>
        <w:t xml:space="preserve"> Cocher la case correspondante à votre situation</w:t>
      </w:r>
    </w:p>
  </w:footnote>
  <w:footnote w:id="3">
    <w:p w:rsidR="00F75F29" w:rsidRDefault="00F75F29" w:rsidP="00F75F29">
      <w:pPr>
        <w:pStyle w:val="Notedebasdepage"/>
      </w:pPr>
      <w:r>
        <w:rPr>
          <w:rStyle w:val="FootnoteCharacters"/>
          <w:rFonts w:ascii="Tahoma" w:hAnsi="Tahoma"/>
        </w:rPr>
        <w:footnoteRef/>
      </w:r>
      <w:r>
        <w:rPr>
          <w:rFonts w:ascii="Tahoma" w:hAnsi="Tahoma" w:cs="Tahoma"/>
        </w:rPr>
        <w:tab/>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4">
    <w:p w:rsidR="00F75F29" w:rsidRDefault="00F75F29" w:rsidP="00F75F29">
      <w:pPr>
        <w:pStyle w:val="Notedebasdepage"/>
      </w:pPr>
      <w:r>
        <w:rPr>
          <w:rStyle w:val="FootnoteCharacters"/>
          <w:rFonts w:ascii="Tahoma" w:hAnsi="Tahoma"/>
        </w:rPr>
        <w:footnoteRef/>
      </w:r>
      <w:r>
        <w:rPr>
          <w:rFonts w:ascii="Tahoma" w:hAnsi="Tahoma" w:cs="Tahoma"/>
        </w:rPr>
        <w:tab/>
        <w:t xml:space="preserve"> Cocher la case correspondante à la nature de votre groupement</w:t>
      </w:r>
    </w:p>
  </w:footnote>
  <w:footnote w:id="5">
    <w:p w:rsidR="00F75F29" w:rsidRDefault="00F75F29" w:rsidP="00F75F29">
      <w:pPr>
        <w:pStyle w:val="Notedebasdepage"/>
      </w:pPr>
      <w:r>
        <w:rPr>
          <w:rStyle w:val="FootnoteCharacters"/>
          <w:rFonts w:ascii="Tahoma" w:hAnsi="Tahoma"/>
        </w:rPr>
        <w:footnoteRef/>
      </w:r>
      <w:r>
        <w:rPr>
          <w:rFonts w:ascii="Tahoma" w:hAnsi="Tahoma" w:cs="Tahoma"/>
        </w:rPr>
        <w:tab/>
        <w:t xml:space="preserve"> Rayer la mention inutile</w:t>
      </w:r>
    </w:p>
  </w:footnote>
  <w:footnote w:id="6">
    <w:p w:rsidR="00F75F29" w:rsidRDefault="00F75F29" w:rsidP="00F75F29">
      <w:pPr>
        <w:pStyle w:val="Notedebasdepage"/>
      </w:pPr>
      <w:r>
        <w:rPr>
          <w:rStyle w:val="FootnoteCharacters"/>
          <w:rFonts w:ascii="Tahoma" w:hAnsi="Tahoma"/>
        </w:rPr>
        <w:footnoteRef/>
      </w:r>
      <w:r>
        <w:tab/>
        <w:t xml:space="preserve"> Cocher la case correspondant à votre situation</w:t>
      </w:r>
    </w:p>
  </w:footnote>
  <w:footnote w:id="7">
    <w:p w:rsidR="00F75F29" w:rsidRDefault="00F75F29" w:rsidP="00F75F29">
      <w:pPr>
        <w:rPr>
          <w:sz w:val="16"/>
          <w:szCs w:val="16"/>
        </w:rPr>
      </w:pPr>
      <w:r>
        <w:rPr>
          <w:rStyle w:val="FootnoteCharacters"/>
          <w:rFonts w:ascii="Arial" w:hAnsi="Arial"/>
        </w:rPr>
        <w:footnoteRef/>
      </w:r>
      <w:r>
        <w:br w:type="page"/>
      </w:r>
      <w:r>
        <w:rPr>
          <w:sz w:val="16"/>
          <w:szCs w:val="16"/>
        </w:rPr>
        <w:tab/>
        <w:t xml:space="preserve"> </w:t>
      </w:r>
      <w:r>
        <w:rPr>
          <w:rFonts w:ascii="Arial" w:hAnsi="Arial" w:cs="Arial"/>
          <w:sz w:val="14"/>
          <w:szCs w:val="16"/>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pStyle w:val="Titre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78"/>
    <w:rsid w:val="00175EDB"/>
    <w:rsid w:val="00315F00"/>
    <w:rsid w:val="00560916"/>
    <w:rsid w:val="005C65A0"/>
    <w:rsid w:val="008B7BEE"/>
    <w:rsid w:val="008D6D1B"/>
    <w:rsid w:val="00922A93"/>
    <w:rsid w:val="00C51FF4"/>
    <w:rsid w:val="00D177DE"/>
    <w:rsid w:val="00E522F3"/>
    <w:rsid w:val="00F75F29"/>
    <w:rsid w:val="00FA06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4A9D9"/>
  <w15:chartTrackingRefBased/>
  <w15:docId w15:val="{141BAB41-7214-4179-89A1-97DA8D3F9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5F29"/>
    <w:pPr>
      <w:suppressAutoHyphens/>
      <w:spacing w:after="0" w:line="240" w:lineRule="auto"/>
    </w:pPr>
    <w:rPr>
      <w:rFonts w:ascii="Times New Roman" w:eastAsia="Times New Roman" w:hAnsi="Times New Roman" w:cs="Times New Roman"/>
      <w:lang w:eastAsia="zh-CN"/>
    </w:rPr>
  </w:style>
  <w:style w:type="paragraph" w:styleId="Titre1">
    <w:name w:val="heading 1"/>
    <w:basedOn w:val="Normal"/>
    <w:next w:val="Normal"/>
    <w:link w:val="Titre1Car"/>
    <w:qFormat/>
    <w:rsid w:val="00F75F29"/>
    <w:pPr>
      <w:keepNext/>
      <w:numPr>
        <w:numId w:val="2"/>
      </w:numPr>
      <w:spacing w:before="240" w:after="60"/>
      <w:outlineLvl w:val="0"/>
    </w:pPr>
    <w:rPr>
      <w:b/>
      <w:bCs/>
      <w:kern w:val="2"/>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75F29"/>
    <w:rPr>
      <w:rFonts w:ascii="Times New Roman" w:eastAsia="Times New Roman" w:hAnsi="Times New Roman" w:cs="Times New Roman"/>
      <w:b/>
      <w:bCs/>
      <w:kern w:val="2"/>
      <w:sz w:val="26"/>
      <w:szCs w:val="26"/>
      <w:lang w:eastAsia="zh-CN"/>
    </w:rPr>
  </w:style>
  <w:style w:type="paragraph" w:styleId="Notedebasdepage">
    <w:name w:val="footnote text"/>
    <w:basedOn w:val="Normal"/>
    <w:link w:val="NotedebasdepageCar"/>
    <w:semiHidden/>
    <w:unhideWhenUsed/>
    <w:rsid w:val="00F75F29"/>
    <w:rPr>
      <w:sz w:val="16"/>
      <w:szCs w:val="16"/>
    </w:rPr>
  </w:style>
  <w:style w:type="character" w:customStyle="1" w:styleId="NotedebasdepageCar">
    <w:name w:val="Note de bas de page Car"/>
    <w:basedOn w:val="Policepardfaut"/>
    <w:link w:val="Notedebasdepage"/>
    <w:semiHidden/>
    <w:rsid w:val="00F75F29"/>
    <w:rPr>
      <w:rFonts w:ascii="Times New Roman" w:eastAsia="Times New Roman" w:hAnsi="Times New Roman" w:cs="Times New Roman"/>
      <w:sz w:val="16"/>
      <w:szCs w:val="16"/>
      <w:lang w:eastAsia="zh-CN"/>
    </w:rPr>
  </w:style>
  <w:style w:type="paragraph" w:styleId="En-tte">
    <w:name w:val="header"/>
    <w:basedOn w:val="Normal"/>
    <w:link w:val="En-tteCar"/>
    <w:semiHidden/>
    <w:unhideWhenUsed/>
    <w:rsid w:val="00F75F29"/>
    <w:pPr>
      <w:tabs>
        <w:tab w:val="center" w:pos="4536"/>
        <w:tab w:val="right" w:pos="9072"/>
      </w:tabs>
    </w:pPr>
  </w:style>
  <w:style w:type="character" w:customStyle="1" w:styleId="En-tteCar">
    <w:name w:val="En-tête Car"/>
    <w:basedOn w:val="Policepardfaut"/>
    <w:link w:val="En-tte"/>
    <w:semiHidden/>
    <w:rsid w:val="00F75F29"/>
    <w:rPr>
      <w:rFonts w:ascii="Times New Roman" w:eastAsia="Times New Roman" w:hAnsi="Times New Roman" w:cs="Times New Roman"/>
      <w:lang w:eastAsia="zh-CN"/>
    </w:rPr>
  </w:style>
  <w:style w:type="paragraph" w:styleId="Pieddepage">
    <w:name w:val="footer"/>
    <w:basedOn w:val="Normal"/>
    <w:link w:val="PieddepageCar"/>
    <w:semiHidden/>
    <w:unhideWhenUsed/>
    <w:rsid w:val="00F75F29"/>
    <w:pPr>
      <w:tabs>
        <w:tab w:val="center" w:pos="4536"/>
        <w:tab w:val="right" w:pos="9072"/>
      </w:tabs>
    </w:pPr>
    <w:rPr>
      <w:rFonts w:ascii="Tahoma" w:hAnsi="Tahoma" w:cs="Tahoma"/>
      <w:sz w:val="18"/>
      <w:szCs w:val="18"/>
    </w:rPr>
  </w:style>
  <w:style w:type="character" w:customStyle="1" w:styleId="PieddepageCar">
    <w:name w:val="Pied de page Car"/>
    <w:basedOn w:val="Policepardfaut"/>
    <w:link w:val="Pieddepage"/>
    <w:semiHidden/>
    <w:rsid w:val="00F75F29"/>
    <w:rPr>
      <w:rFonts w:ascii="Tahoma" w:eastAsia="Times New Roman" w:hAnsi="Tahoma" w:cs="Tahoma"/>
      <w:sz w:val="18"/>
      <w:szCs w:val="18"/>
      <w:lang w:eastAsia="zh-CN"/>
    </w:rPr>
  </w:style>
  <w:style w:type="paragraph" w:customStyle="1" w:styleId="Heading">
    <w:name w:val="Heading"/>
    <w:basedOn w:val="Normal"/>
    <w:next w:val="Sous-titre"/>
    <w:rsid w:val="00F75F29"/>
    <w:pPr>
      <w:jc w:val="center"/>
    </w:pPr>
    <w:rPr>
      <w:b/>
      <w:bCs/>
      <w:sz w:val="26"/>
      <w:szCs w:val="26"/>
    </w:rPr>
  </w:style>
  <w:style w:type="paragraph" w:customStyle="1" w:styleId="Normal1">
    <w:name w:val="Normal1"/>
    <w:basedOn w:val="Normal"/>
    <w:rsid w:val="00F75F29"/>
    <w:pPr>
      <w:jc w:val="both"/>
    </w:pPr>
    <w:rPr>
      <w:rFonts w:ascii="Tahoma" w:hAnsi="Tahoma" w:cs="Tahoma"/>
      <w:sz w:val="20"/>
      <w:szCs w:val="20"/>
    </w:rPr>
  </w:style>
  <w:style w:type="paragraph" w:customStyle="1" w:styleId="fcasegauche">
    <w:name w:val="f_case_gauche"/>
    <w:basedOn w:val="Normal"/>
    <w:rsid w:val="00F75F29"/>
    <w:pPr>
      <w:spacing w:after="60"/>
      <w:ind w:left="284" w:hanging="284"/>
      <w:jc w:val="both"/>
    </w:pPr>
    <w:rPr>
      <w:rFonts w:ascii="Univers (WN)" w:hAnsi="Univers (WN)" w:cs="Univers (WN)"/>
      <w:sz w:val="20"/>
      <w:szCs w:val="20"/>
    </w:rPr>
  </w:style>
  <w:style w:type="paragraph" w:customStyle="1" w:styleId="fcase1ertab">
    <w:name w:val="f_case_1ertab"/>
    <w:basedOn w:val="Normal"/>
    <w:rsid w:val="00F75F29"/>
    <w:pPr>
      <w:tabs>
        <w:tab w:val="left" w:pos="426"/>
      </w:tabs>
      <w:suppressAutoHyphens w:val="0"/>
      <w:ind w:left="709" w:hanging="709"/>
      <w:jc w:val="both"/>
    </w:pPr>
    <w:rPr>
      <w:rFonts w:ascii="Univers (WN)" w:hAnsi="Univers (WN)" w:cs="Univers (WN)"/>
      <w:sz w:val="20"/>
      <w:szCs w:val="20"/>
    </w:rPr>
  </w:style>
  <w:style w:type="paragraph" w:customStyle="1" w:styleId="Corpsdetexte31">
    <w:name w:val="Corps de texte 31"/>
    <w:basedOn w:val="Normal"/>
    <w:rsid w:val="00F75F29"/>
    <w:pPr>
      <w:spacing w:after="120"/>
    </w:pPr>
    <w:rPr>
      <w:sz w:val="16"/>
      <w:szCs w:val="16"/>
    </w:rPr>
  </w:style>
  <w:style w:type="character" w:customStyle="1" w:styleId="Caractredenotedebasdepage">
    <w:name w:val="Caractère de note de bas de page"/>
    <w:rsid w:val="00F75F29"/>
    <w:rPr>
      <w:vertAlign w:val="superscript"/>
    </w:rPr>
  </w:style>
  <w:style w:type="character" w:customStyle="1" w:styleId="FootnoteCharacters">
    <w:name w:val="Footnote Characters"/>
    <w:rsid w:val="00F75F29"/>
    <w:rPr>
      <w:vertAlign w:val="superscript"/>
    </w:rPr>
  </w:style>
  <w:style w:type="paragraph" w:styleId="Sous-titre">
    <w:name w:val="Subtitle"/>
    <w:basedOn w:val="Normal"/>
    <w:next w:val="Normal"/>
    <w:link w:val="Sous-titreCar"/>
    <w:uiPriority w:val="11"/>
    <w:qFormat/>
    <w:rsid w:val="00F75F2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F75F29"/>
    <w:rPr>
      <w:rFonts w:eastAsiaTheme="minorEastAsia"/>
      <w:color w:val="5A5A5A" w:themeColor="text1" w:themeTint="A5"/>
      <w:spacing w:val="15"/>
      <w:lang w:eastAsia="zh-CN"/>
    </w:rPr>
  </w:style>
  <w:style w:type="paragraph" w:styleId="Textedebulles">
    <w:name w:val="Balloon Text"/>
    <w:basedOn w:val="Normal"/>
    <w:link w:val="TextedebullesCar"/>
    <w:uiPriority w:val="99"/>
    <w:semiHidden/>
    <w:unhideWhenUsed/>
    <w:rsid w:val="005C65A0"/>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65A0"/>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90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1445</Words>
  <Characters>7950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Centrale nantes</Company>
  <LinksUpToDate>false</LinksUpToDate>
  <CharactersWithSpaces>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Mercier</dc:creator>
  <cp:keywords/>
  <dc:description/>
  <cp:lastModifiedBy>Dimitri Kisline</cp:lastModifiedBy>
  <cp:revision>3</cp:revision>
  <dcterms:created xsi:type="dcterms:W3CDTF">2025-08-29T07:22:00Z</dcterms:created>
  <dcterms:modified xsi:type="dcterms:W3CDTF">2025-08-29T09:44:00Z</dcterms:modified>
</cp:coreProperties>
</file>